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B311E68" w14:textId="77777777">
      <w:pPr>
        <w:pStyle w:val="MeetingDetails"/>
      </w:pPr>
      <w:bookmarkStart w:id="0" w:name="_GoBack"/>
      <w:bookmarkEnd w:id="0"/>
      <w:r>
        <w:t>Reliabili</w:t>
      </w:r>
      <w:r w:rsidR="00C00CBF">
        <w:t>ty S</w:t>
      </w:r>
      <w:r>
        <w:t>tandards and Compliance</w:t>
      </w:r>
      <w:r w:rsidR="00C00CBF">
        <w:t xml:space="preserve"> Subcommittee</w:t>
      </w:r>
    </w:p>
    <w:p w:rsidR="00B62597" w:rsidRPr="00B62597" w:rsidP="00755096" w14:paraId="566871CB" w14:textId="77777777">
      <w:pPr>
        <w:pStyle w:val="MeetingDetails"/>
      </w:pPr>
      <w:r>
        <w:t>Webex/Conference Call</w:t>
      </w:r>
    </w:p>
    <w:p w:rsidR="00B62597" w:rsidRPr="00B62597" w:rsidP="00755096" w14:paraId="7FE255E1" w14:textId="77777777">
      <w:pPr>
        <w:pStyle w:val="MeetingDetails"/>
      </w:pPr>
      <w:r>
        <w:t>February 18</w:t>
      </w:r>
      <w:r w:rsidR="00C00CBF">
        <w:t>, 2021</w:t>
      </w:r>
    </w:p>
    <w:p w:rsidR="00B62597" w:rsidRPr="00B62597" w:rsidP="00755096" w14:paraId="2905907A" w14:textId="77777777">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P="00B62597" w14:paraId="558455FC" w14:textId="77777777">
      <w:pPr>
        <w:spacing w:after="0" w:line="240" w:lineRule="auto"/>
        <w:rPr>
          <w:rFonts w:ascii="Arial Narrow" w:eastAsia="Times New Roman" w:hAnsi="Arial Narrow" w:cs="Times New Roman"/>
          <w:sz w:val="24"/>
          <w:szCs w:val="20"/>
        </w:rPr>
      </w:pPr>
    </w:p>
    <w:p w:rsidR="00B62597" w:rsidRPr="00B62597" w:rsidP="007C2954" w14:paraId="50E39131" w14:textId="77777777">
      <w:pPr>
        <w:pStyle w:val="PrimaryHeading"/>
        <w:rPr>
          <w:caps/>
        </w:rPr>
      </w:pPr>
      <w:bookmarkStart w:id="1" w:name="OLE_LINK5"/>
      <w:bookmarkStart w:id="2" w:name="OLE_LINK3"/>
      <w:r w:rsidRPr="00527104">
        <w:t>Adm</w:t>
      </w:r>
      <w:r w:rsidRPr="007C2954">
        <w:t>inistrati</w:t>
      </w:r>
      <w:r w:rsidR="00C00CBF">
        <w:t>on (9:00-9</w:t>
      </w:r>
      <w:r w:rsidRPr="00527104">
        <w:t>:</w:t>
      </w:r>
      <w:r w:rsidR="00537DDF">
        <w:t>15</w:t>
      </w:r>
      <w:r w:rsidRPr="00527104">
        <w:t>)</w:t>
      </w:r>
    </w:p>
    <w:bookmarkEnd w:id="1"/>
    <w:bookmarkEnd w:id="2"/>
    <w:p w:rsidR="002C6057" w:rsidRPr="00102A9C" w:rsidP="002C6057" w14:paraId="4545ED2D" w14:textId="77777777">
      <w:pPr>
        <w:pStyle w:val="SecondaryHeading-Numbered"/>
        <w:rPr>
          <w:b w:val="0"/>
        </w:rPr>
      </w:pPr>
      <w:r>
        <w:rPr>
          <w:b w:val="0"/>
        </w:rPr>
        <w:t>Welcome</w:t>
      </w:r>
      <w:r w:rsidR="00C44576">
        <w:rPr>
          <w:b w:val="0"/>
        </w:rPr>
        <w:t xml:space="preserve"> and</w:t>
      </w:r>
      <w:r>
        <w:rPr>
          <w:b w:val="0"/>
        </w:rPr>
        <w:t xml:space="preserve"> A</w:t>
      </w:r>
      <w:r w:rsidRPr="00102A9C" w:rsidR="00C00CBF">
        <w:rPr>
          <w:b w:val="0"/>
        </w:rPr>
        <w:t>nnouncement</w:t>
      </w:r>
      <w:r>
        <w:rPr>
          <w:b w:val="0"/>
        </w:rPr>
        <w:t>s.</w:t>
      </w:r>
    </w:p>
    <w:p w:rsidR="001B300A" w:rsidRPr="003648A9" w:rsidP="00A10CB5" w14:paraId="26A8B22A" w14:textId="77777777">
      <w:pPr>
        <w:pStyle w:val="ListSubhead1"/>
        <w:rPr>
          <w:rFonts w:eastAsiaTheme="minorHAnsi"/>
          <w:b w:val="0"/>
        </w:rPr>
      </w:pPr>
      <w:r w:rsidRPr="003648A9">
        <w:rPr>
          <w:rFonts w:cs="ArialNarrow-Bold"/>
          <w:b w:val="0"/>
          <w:bCs/>
          <w:szCs w:val="24"/>
        </w:rPr>
        <w:t xml:space="preserve">Review of </w:t>
      </w:r>
      <w:r w:rsidRPr="003648A9" w:rsidR="00BF782F">
        <w:rPr>
          <w:b w:val="0"/>
        </w:rPr>
        <w:t>A</w:t>
      </w:r>
      <w:r w:rsidRPr="003648A9">
        <w:rPr>
          <w:b w:val="0"/>
        </w:rPr>
        <w:t>ntitrust Guidelines</w:t>
      </w:r>
      <w:r w:rsidRPr="003648A9" w:rsidR="003648A9">
        <w:rPr>
          <w:b w:val="0"/>
        </w:rPr>
        <w:t xml:space="preserve">, </w:t>
      </w:r>
      <w:r w:rsidRPr="003648A9">
        <w:rPr>
          <w:b w:val="0"/>
        </w:rPr>
        <w:t>Code of Conduct</w:t>
      </w:r>
      <w:r w:rsidRPr="003648A9" w:rsidR="003648A9">
        <w:rPr>
          <w:b w:val="0"/>
        </w:rPr>
        <w:t xml:space="preserve">, </w:t>
      </w:r>
      <w:r w:rsidR="003648A9">
        <w:rPr>
          <w:b w:val="0"/>
        </w:rPr>
        <w:t>Public Meetings/</w:t>
      </w:r>
      <w:r w:rsidRPr="003648A9" w:rsidR="00BF782F">
        <w:rPr>
          <w:b w:val="0"/>
        </w:rPr>
        <w:t>M</w:t>
      </w:r>
      <w:r w:rsidRPr="003648A9">
        <w:rPr>
          <w:b w:val="0"/>
        </w:rPr>
        <w:t xml:space="preserve">edia </w:t>
      </w:r>
      <w:r w:rsidR="003648A9">
        <w:rPr>
          <w:b w:val="0"/>
        </w:rPr>
        <w:t>Participation</w:t>
      </w:r>
      <w:r w:rsidRPr="003648A9" w:rsidR="003648A9">
        <w:rPr>
          <w:b w:val="0"/>
        </w:rPr>
        <w:t xml:space="preserve">, Webex Participant Identification Requirements and </w:t>
      </w:r>
      <w:r w:rsidRPr="003648A9" w:rsidR="002B1D2F">
        <w:rPr>
          <w:rFonts w:eastAsiaTheme="minorHAnsi"/>
          <w:b w:val="0"/>
        </w:rPr>
        <w:t>Compliance Disclaimer</w:t>
      </w:r>
      <w:r w:rsidRPr="003648A9" w:rsidR="003648A9">
        <w:rPr>
          <w:rFonts w:eastAsiaTheme="minorHAnsi"/>
          <w:b w:val="0"/>
        </w:rPr>
        <w:t>.</w:t>
      </w:r>
    </w:p>
    <w:p w:rsidR="00C26AD0" w:rsidRPr="00C26AD0" w:rsidP="00C26AD0" w14:paraId="30C7AE6E" w14:textId="77777777">
      <w:pPr>
        <w:pStyle w:val="ListSubhead1"/>
      </w:pPr>
      <w:r w:rsidRPr="00C26AD0">
        <w:rPr>
          <w:rFonts w:cs="ArialNarrow-Bold"/>
          <w:b w:val="0"/>
          <w:bCs/>
          <w:szCs w:val="24"/>
        </w:rPr>
        <w:t>Approval of Agenda</w:t>
      </w:r>
    </w:p>
    <w:p w:rsidR="00C26AD0" w:rsidRPr="00B94719" w:rsidP="00C26AD0" w14:paraId="777B7C23" w14:textId="77777777">
      <w:pPr>
        <w:pStyle w:val="ListSubhead1"/>
      </w:pPr>
      <w:r w:rsidRPr="00C26AD0">
        <w:rPr>
          <w:rFonts w:cs="ArialNarrow-Bold"/>
          <w:b w:val="0"/>
          <w:bCs/>
          <w:szCs w:val="24"/>
        </w:rPr>
        <w:t xml:space="preserve">Approval of the Minutes from the </w:t>
      </w:r>
      <w:r w:rsidR="00C44576">
        <w:rPr>
          <w:rFonts w:cs="ArialNarrow-Bold"/>
          <w:b w:val="0"/>
          <w:bCs/>
          <w:szCs w:val="24"/>
        </w:rPr>
        <w:t>January 15</w:t>
      </w:r>
      <w:r>
        <w:rPr>
          <w:rFonts w:cs="ArialNarrow-Bold"/>
          <w:b w:val="0"/>
          <w:bCs/>
          <w:szCs w:val="24"/>
        </w:rPr>
        <w:t>,</w:t>
      </w:r>
      <w:r w:rsidRPr="00C26AD0">
        <w:rPr>
          <w:rFonts w:cs="ArialNarrow-Bold"/>
          <w:b w:val="0"/>
          <w:bCs/>
          <w:szCs w:val="24"/>
        </w:rPr>
        <w:t xml:space="preserve"> 202</w:t>
      </w:r>
      <w:r w:rsidR="00C44576">
        <w:rPr>
          <w:rFonts w:cs="ArialNarrow-Bold"/>
          <w:b w:val="0"/>
          <w:bCs/>
          <w:szCs w:val="24"/>
        </w:rPr>
        <w:t>1</w:t>
      </w:r>
      <w:r w:rsidRPr="00C26AD0">
        <w:rPr>
          <w:rFonts w:cs="ArialNarrow-Bold"/>
          <w:b w:val="0"/>
          <w:bCs/>
          <w:szCs w:val="24"/>
        </w:rPr>
        <w:t xml:space="preserve"> RSCS meeting</w:t>
      </w:r>
    </w:p>
    <w:p w:rsidR="001D3B68" w:rsidRPr="00C26AD0" w:rsidP="007C2954" w14:paraId="5756442C" w14:textId="77777777">
      <w:pPr>
        <w:pStyle w:val="PrimaryHeading"/>
      </w:pPr>
      <w:r w:rsidRPr="00C26AD0">
        <w:rPr>
          <w:rFonts w:cs="ArialNarrow-Bold"/>
          <w:bCs/>
          <w:color w:val="FFFFFF"/>
        </w:rPr>
        <w:t>PJM Compliance Activities</w:t>
      </w:r>
      <w:r w:rsidRPr="00C26AD0">
        <w:t xml:space="preserve"> (</w:t>
      </w:r>
      <w:r w:rsidR="00537DDF">
        <w:t>9</w:t>
      </w:r>
      <w:r w:rsidRPr="00C26AD0">
        <w:t>:</w:t>
      </w:r>
      <w:r w:rsidR="00537DDF">
        <w:t>15</w:t>
      </w:r>
      <w:r w:rsidRPr="00C26AD0">
        <w:t>-</w:t>
      </w:r>
      <w:r w:rsidR="00537DDF">
        <w:t>9</w:t>
      </w:r>
      <w:r w:rsidRPr="00C26AD0">
        <w:t>:</w:t>
      </w:r>
      <w:r w:rsidR="00F46CBF">
        <w:t>30</w:t>
      </w:r>
      <w:r w:rsidRPr="00C26AD0">
        <w:t>)</w:t>
      </w:r>
    </w:p>
    <w:p w:rsidR="00B62597" w:rsidP="00917386" w14:paraId="238236C2" w14:textId="77777777">
      <w:pPr>
        <w:pStyle w:val="SecondaryHeading-Numbered"/>
        <w:rPr>
          <w:b w:val="0"/>
        </w:rPr>
      </w:pPr>
      <w:r w:rsidRPr="00102A9C">
        <w:rPr>
          <w:b w:val="0"/>
        </w:rPr>
        <w:t>Manual Updates</w:t>
      </w:r>
    </w:p>
    <w:p w:rsidR="00D26B94" w:rsidRPr="00730823" w:rsidP="00730823" w14:paraId="557B8418" w14:textId="77777777">
      <w:pPr>
        <w:pStyle w:val="ListedItem"/>
        <w:numPr>
          <w:ilvl w:val="0"/>
          <w:numId w:val="15"/>
        </w:numPr>
      </w:pPr>
      <w:r>
        <w:t xml:space="preserve">No </w:t>
      </w:r>
      <w:r w:rsidR="00C44576">
        <w:t xml:space="preserve">Manual </w:t>
      </w:r>
      <w:r>
        <w:t>updates to be reviewed at this time</w:t>
      </w:r>
      <w:r w:rsidR="00C44576">
        <w:t>.</w:t>
      </w:r>
    </w:p>
    <w:p w:rsidR="00B94719" w:rsidP="00730823" w14:paraId="7E8781D4" w14:textId="77777777">
      <w:pPr>
        <w:pStyle w:val="ListSubhead1"/>
        <w:rPr>
          <w:b w:val="0"/>
        </w:rPr>
      </w:pPr>
      <w:r w:rsidRPr="006C6D07">
        <w:rPr>
          <w:b w:val="0"/>
        </w:rPr>
        <w:t>Mark Kuras, PJM, to provide details on FERC 715 request.</w:t>
      </w:r>
    </w:p>
    <w:p w:rsidR="006C6D07" w:rsidRPr="006C6D07" w:rsidP="00730823" w14:paraId="2F8C9E8C" w14:textId="77777777">
      <w:pPr>
        <w:pStyle w:val="ListSubhead1"/>
        <w:rPr>
          <w:b w:val="0"/>
        </w:rPr>
      </w:pPr>
      <w:r>
        <w:rPr>
          <w:b w:val="0"/>
        </w:rPr>
        <w:t>Mark Kuras to review EIA-411 data request for transmission line miles.</w:t>
      </w:r>
    </w:p>
    <w:p w:rsidR="001D3B68" w:rsidP="007C2954" w14:paraId="40AB3681" w14:textId="77777777">
      <w:pPr>
        <w:pStyle w:val="PrimaryHeading"/>
      </w:pPr>
      <w:r>
        <w:t>FERC,</w:t>
      </w:r>
      <w:r w:rsidR="003648A9">
        <w:t xml:space="preserve"> </w:t>
      </w:r>
      <w:r>
        <w:t xml:space="preserve">NERC, and Regional </w:t>
      </w:r>
      <w:r w:rsidR="00DB66BA">
        <w:t>Activities (</w:t>
      </w:r>
      <w:r>
        <w:t>9:</w:t>
      </w:r>
      <w:r w:rsidR="00F46CBF">
        <w:t>30</w:t>
      </w:r>
      <w:r>
        <w:t>-9</w:t>
      </w:r>
      <w:r>
        <w:t>:</w:t>
      </w:r>
      <w:r w:rsidR="00F46CBF">
        <w:t>4</w:t>
      </w:r>
      <w:r>
        <w:t>5</w:t>
      </w:r>
      <w:r w:rsidRPr="00DB29E9">
        <w:t>)</w:t>
      </w:r>
    </w:p>
    <w:p w:rsidR="00B94719" w:rsidRPr="00B94719" w:rsidP="00B94719" w14:paraId="0356BDF2" w14:textId="77777777">
      <w:pPr>
        <w:pStyle w:val="ListSubhead1"/>
        <w:rPr>
          <w:b w:val="0"/>
        </w:rPr>
      </w:pPr>
      <w:r>
        <w:rPr>
          <w:b w:val="0"/>
        </w:rPr>
        <w:t xml:space="preserve">Elizabeth Davis, PJM, will provide an update on </w:t>
      </w:r>
      <w:r w:rsidR="00DB66BA">
        <w:rPr>
          <w:b w:val="0"/>
        </w:rPr>
        <w:t>FERC, NERC and regional activities</w:t>
      </w:r>
      <w:r>
        <w:rPr>
          <w:b w:val="0"/>
        </w:rPr>
        <w:t>.</w:t>
      </w:r>
    </w:p>
    <w:tbl>
      <w:tblPr>
        <w:tblStyle w:val="TableGrid"/>
        <w:tblW w:w="95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9599"/>
      </w:tblGrid>
      <w:tr w14:paraId="6C38ADBD" w14:textId="77777777" w:rsidTr="00B9030E">
        <w:tblPrEx>
          <w:tblW w:w="959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599" w:type="dxa"/>
          </w:tcPr>
          <w:p w:rsidR="00BB531B" w:rsidP="00F46CBF" w14:paraId="31C1A08A" w14:textId="77777777">
            <w:pPr>
              <w:pStyle w:val="PrimaryHeading"/>
              <w:ind w:left="-108"/>
            </w:pPr>
            <w:r>
              <w:t>Future Agenda Items (</w:t>
            </w:r>
            <w:r w:rsidR="00537DDF">
              <w:t>9:</w:t>
            </w:r>
            <w:r w:rsidR="00F46CBF">
              <w:t>4</w:t>
            </w:r>
            <w:r w:rsidR="00537DDF">
              <w:t>5-10:00</w:t>
            </w:r>
            <w:r>
              <w:t>)</w:t>
            </w:r>
          </w:p>
        </w:tc>
      </w:tr>
      <w:tr w14:paraId="52B50AF2" w14:textId="77777777" w:rsidTr="00B9030E">
        <w:tblPrEx>
          <w:tblW w:w="9599" w:type="dxa"/>
          <w:tblInd w:w="-90" w:type="dxa"/>
          <w:tblCellMar>
            <w:left w:w="144" w:type="dxa"/>
            <w:right w:w="115" w:type="dxa"/>
          </w:tblCellMar>
          <w:tblLook w:val="04A0"/>
        </w:tblPrEx>
        <w:trPr>
          <w:trHeight w:val="296"/>
        </w:trPr>
        <w:tc>
          <w:tcPr>
            <w:tcW w:w="9599" w:type="dxa"/>
          </w:tcPr>
          <w:p w:rsidR="00BB531B" w:rsidRPr="00DB66BA" w:rsidP="00DB66BA" w14:paraId="556E232B" w14:textId="77777777">
            <w:pPr>
              <w:pStyle w:val="SecondaryHeading-Numbered"/>
              <w:spacing w:after="200"/>
              <w:rPr>
                <w:b w:val="0"/>
              </w:rPr>
            </w:pPr>
            <w:r w:rsidRPr="00DB66BA">
              <w:rPr>
                <w:b w:val="0"/>
              </w:rPr>
              <w:t>Monica Burkett will s</w:t>
            </w:r>
            <w:r w:rsidRPr="00DB66BA" w:rsidR="00BF782F">
              <w:rPr>
                <w:b w:val="0"/>
              </w:rPr>
              <w:t>olicit topics for future RSCS meetings.</w:t>
            </w:r>
          </w:p>
          <w:p w:rsidR="00BF782F" w:rsidRPr="00573BA0" w:rsidP="00DB66BA" w14:paraId="7D481E08" w14:textId="77777777">
            <w:pPr>
              <w:pStyle w:val="SecondaryHeading-Numbered"/>
              <w:spacing w:after="200"/>
            </w:pPr>
            <w:r w:rsidRPr="00DB66BA">
              <w:rPr>
                <w:b w:val="0"/>
              </w:rPr>
              <w:t>Monica Burkett will s</w:t>
            </w:r>
            <w:r w:rsidRPr="00DB66BA">
              <w:rPr>
                <w:b w:val="0"/>
              </w:rPr>
              <w:t>olicit feedback for improvements to RSCS meetings.</w:t>
            </w:r>
          </w:p>
        </w:tc>
      </w:tr>
      <w:tr w14:paraId="577C8243" w14:textId="77777777" w:rsidTr="00B9030E">
        <w:tblPrEx>
          <w:tblW w:w="9599" w:type="dxa"/>
          <w:tblInd w:w="-90" w:type="dxa"/>
          <w:tblCellMar>
            <w:left w:w="144" w:type="dxa"/>
            <w:right w:w="115" w:type="dxa"/>
          </w:tblCellMar>
          <w:tblLook w:val="04A0"/>
        </w:tblPrEx>
        <w:tc>
          <w:tcPr>
            <w:tcW w:w="9599" w:type="dxa"/>
          </w:tcPr>
          <w:p w:rsidR="00BB531B" w:rsidP="00AC2247" w14:paraId="0671D171" w14:textId="77777777">
            <w:pPr>
              <w:pStyle w:val="PrimaryHeading"/>
              <w:ind w:left="-108"/>
            </w:pPr>
            <w:r>
              <w:t>Future Meeting Dates</w:t>
            </w:r>
          </w:p>
        </w:tc>
      </w:tr>
    </w:tbl>
    <w:p w:rsidR="00B7461F" w:rsidP="00337321" w14:paraId="5E9E369B" w14:textId="77777777">
      <w:pPr>
        <w:pStyle w:val="Autho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5"/>
        <w:gridCol w:w="3115"/>
        <w:gridCol w:w="3120"/>
      </w:tblGrid>
      <w:tr w14:paraId="1B24966B" w14:textId="77777777" w:rsidTr="00BF782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25" w:type="dxa"/>
            <w:vAlign w:val="center"/>
          </w:tcPr>
          <w:p w:rsidR="00B7461F" w:rsidRPr="00B62597" w:rsidP="00B7461F" w14:paraId="76A1B238" w14:textId="77777777">
            <w:pPr>
              <w:pStyle w:val="AttendeesList"/>
            </w:pPr>
            <w:r>
              <w:t>March 19, 2021</w:t>
            </w:r>
          </w:p>
        </w:tc>
        <w:tc>
          <w:tcPr>
            <w:tcW w:w="3115" w:type="dxa"/>
            <w:vAlign w:val="center"/>
          </w:tcPr>
          <w:p w:rsidR="00B7461F" w:rsidRPr="00B62597" w:rsidP="00DF37BF" w14:paraId="343F0D59" w14:textId="77777777">
            <w:pPr>
              <w:pStyle w:val="AttendeesList"/>
            </w:pPr>
            <w:r>
              <w:t>9:00 a.m.</w:t>
            </w:r>
          </w:p>
        </w:tc>
        <w:tc>
          <w:tcPr>
            <w:tcW w:w="3120" w:type="dxa"/>
            <w:vAlign w:val="center"/>
          </w:tcPr>
          <w:p w:rsidR="00B7461F" w:rsidRPr="00B62597" w:rsidP="00DF37BF" w14:paraId="71EFE4AC" w14:textId="77777777">
            <w:pPr>
              <w:pStyle w:val="AttendeesList"/>
            </w:pPr>
            <w:r>
              <w:t>Webex</w:t>
            </w:r>
          </w:p>
        </w:tc>
      </w:tr>
      <w:tr w14:paraId="3E3C14D5" w14:textId="77777777" w:rsidTr="00BF782F">
        <w:tblPrEx>
          <w:tblW w:w="0" w:type="auto"/>
          <w:tblCellMar>
            <w:left w:w="144" w:type="dxa"/>
            <w:right w:w="115" w:type="dxa"/>
          </w:tblCellMar>
          <w:tblLook w:val="04A0"/>
        </w:tblPrEx>
        <w:tc>
          <w:tcPr>
            <w:tcW w:w="3125" w:type="dxa"/>
            <w:vAlign w:val="center"/>
          </w:tcPr>
          <w:p w:rsidR="00DB66BA" w:rsidRPr="00B62597" w:rsidP="00DB66BA" w14:paraId="65AB4B21" w14:textId="77777777">
            <w:pPr>
              <w:pStyle w:val="AttendeesList"/>
            </w:pPr>
            <w:r>
              <w:t>April 16, 2021</w:t>
            </w:r>
          </w:p>
        </w:tc>
        <w:tc>
          <w:tcPr>
            <w:tcW w:w="3115" w:type="dxa"/>
            <w:vAlign w:val="center"/>
          </w:tcPr>
          <w:p w:rsidR="00DB66BA" w:rsidRPr="00B62597" w:rsidP="00DB66BA" w14:paraId="776E1D08" w14:textId="77777777">
            <w:pPr>
              <w:pStyle w:val="AttendeesList"/>
            </w:pPr>
            <w:r>
              <w:t>9:00 a.m.</w:t>
            </w:r>
          </w:p>
        </w:tc>
        <w:tc>
          <w:tcPr>
            <w:tcW w:w="3120" w:type="dxa"/>
            <w:vAlign w:val="center"/>
          </w:tcPr>
          <w:p w:rsidR="00DB66BA" w:rsidRPr="00B62597" w:rsidP="00DB66BA" w14:paraId="565CB943" w14:textId="77777777">
            <w:pPr>
              <w:pStyle w:val="AttendeesList"/>
            </w:pPr>
            <w:r>
              <w:t>Webex</w:t>
            </w:r>
          </w:p>
        </w:tc>
      </w:tr>
      <w:tr w14:paraId="29D593DA" w14:textId="77777777" w:rsidTr="00BF782F">
        <w:tblPrEx>
          <w:tblW w:w="0" w:type="auto"/>
          <w:tblCellMar>
            <w:left w:w="144" w:type="dxa"/>
            <w:right w:w="115" w:type="dxa"/>
          </w:tblCellMar>
          <w:tblLook w:val="04A0"/>
        </w:tblPrEx>
        <w:tc>
          <w:tcPr>
            <w:tcW w:w="3125" w:type="dxa"/>
            <w:vAlign w:val="center"/>
          </w:tcPr>
          <w:p w:rsidR="00DB66BA" w:rsidRPr="00B62597" w:rsidP="00DB66BA" w14:paraId="21F812E3" w14:textId="77777777">
            <w:pPr>
              <w:pStyle w:val="AttendeesList"/>
            </w:pPr>
            <w:r>
              <w:t>May 21, 2021</w:t>
            </w:r>
          </w:p>
        </w:tc>
        <w:tc>
          <w:tcPr>
            <w:tcW w:w="3115" w:type="dxa"/>
            <w:vAlign w:val="center"/>
          </w:tcPr>
          <w:p w:rsidR="00DB66BA" w:rsidRPr="00B62597" w:rsidP="00DB66BA" w14:paraId="44F94A55" w14:textId="77777777">
            <w:pPr>
              <w:pStyle w:val="AttendeesList"/>
            </w:pPr>
            <w:r>
              <w:t>9:00 a.m.</w:t>
            </w:r>
          </w:p>
        </w:tc>
        <w:tc>
          <w:tcPr>
            <w:tcW w:w="3120" w:type="dxa"/>
            <w:vAlign w:val="center"/>
          </w:tcPr>
          <w:p w:rsidR="00DB66BA" w:rsidRPr="00B62597" w:rsidP="00DB66BA" w14:paraId="2AA57DBD" w14:textId="77777777">
            <w:pPr>
              <w:pStyle w:val="AttendeesList"/>
            </w:pPr>
            <w:r>
              <w:t>Webex</w:t>
            </w:r>
          </w:p>
        </w:tc>
      </w:tr>
      <w:tr w14:paraId="1507659F" w14:textId="77777777" w:rsidTr="00BF782F">
        <w:tblPrEx>
          <w:tblW w:w="0" w:type="auto"/>
          <w:tblCellMar>
            <w:left w:w="144" w:type="dxa"/>
            <w:right w:w="115" w:type="dxa"/>
          </w:tblCellMar>
          <w:tblLook w:val="04A0"/>
        </w:tblPrEx>
        <w:tc>
          <w:tcPr>
            <w:tcW w:w="3125" w:type="dxa"/>
            <w:vAlign w:val="center"/>
          </w:tcPr>
          <w:p w:rsidR="00DB66BA" w:rsidRPr="00B62597" w:rsidP="00DB66BA" w14:paraId="0195E405" w14:textId="77777777">
            <w:pPr>
              <w:pStyle w:val="AttendeesList"/>
            </w:pPr>
            <w:r>
              <w:t>June 11, 2021</w:t>
            </w:r>
          </w:p>
        </w:tc>
        <w:tc>
          <w:tcPr>
            <w:tcW w:w="3115" w:type="dxa"/>
            <w:vAlign w:val="center"/>
          </w:tcPr>
          <w:p w:rsidR="00DB66BA" w:rsidRPr="00B62597" w:rsidP="00DB66BA" w14:paraId="6E5954C7" w14:textId="77777777">
            <w:pPr>
              <w:pStyle w:val="AttendeesList"/>
            </w:pPr>
            <w:r>
              <w:t>9:00 a.m.</w:t>
            </w:r>
          </w:p>
        </w:tc>
        <w:tc>
          <w:tcPr>
            <w:tcW w:w="3120" w:type="dxa"/>
            <w:vAlign w:val="center"/>
          </w:tcPr>
          <w:p w:rsidR="00DB66BA" w:rsidRPr="00B62597" w:rsidP="00DB66BA" w14:paraId="741642A3" w14:textId="77777777">
            <w:pPr>
              <w:pStyle w:val="AttendeesList"/>
            </w:pPr>
            <w:r>
              <w:t>Webex</w:t>
            </w:r>
          </w:p>
        </w:tc>
      </w:tr>
      <w:tr w14:paraId="5513E966" w14:textId="77777777" w:rsidTr="00BF782F">
        <w:tblPrEx>
          <w:tblW w:w="0" w:type="auto"/>
          <w:tblCellMar>
            <w:left w:w="144" w:type="dxa"/>
            <w:right w:w="115" w:type="dxa"/>
          </w:tblCellMar>
          <w:tblLook w:val="04A0"/>
        </w:tblPrEx>
        <w:tc>
          <w:tcPr>
            <w:tcW w:w="3125" w:type="dxa"/>
            <w:vAlign w:val="center"/>
          </w:tcPr>
          <w:p w:rsidR="00DB66BA" w:rsidRPr="00B62597" w:rsidP="00DB66BA" w14:paraId="57D248B8" w14:textId="77777777">
            <w:pPr>
              <w:pStyle w:val="AttendeesList"/>
            </w:pPr>
            <w:r>
              <w:t>July 16, 2021</w:t>
            </w:r>
          </w:p>
        </w:tc>
        <w:tc>
          <w:tcPr>
            <w:tcW w:w="3115" w:type="dxa"/>
            <w:vAlign w:val="center"/>
          </w:tcPr>
          <w:p w:rsidR="00DB66BA" w:rsidRPr="00B62597" w:rsidP="00DB66BA" w14:paraId="393CB162" w14:textId="77777777">
            <w:pPr>
              <w:pStyle w:val="AttendeesList"/>
            </w:pPr>
            <w:r>
              <w:t>9:00 a.m.</w:t>
            </w:r>
          </w:p>
        </w:tc>
        <w:tc>
          <w:tcPr>
            <w:tcW w:w="3120" w:type="dxa"/>
            <w:vAlign w:val="center"/>
          </w:tcPr>
          <w:p w:rsidR="00DB66BA" w:rsidRPr="00B62597" w:rsidP="00DB66BA" w14:paraId="686DBDB6" w14:textId="77777777">
            <w:pPr>
              <w:pStyle w:val="AttendeesList"/>
            </w:pPr>
            <w:r>
              <w:t>TBD</w:t>
            </w:r>
          </w:p>
        </w:tc>
      </w:tr>
      <w:tr w14:paraId="5287F84F" w14:textId="77777777" w:rsidTr="00BF782F">
        <w:tblPrEx>
          <w:tblW w:w="0" w:type="auto"/>
          <w:tblCellMar>
            <w:left w:w="144" w:type="dxa"/>
            <w:right w:w="115" w:type="dxa"/>
          </w:tblCellMar>
          <w:tblLook w:val="04A0"/>
        </w:tblPrEx>
        <w:tc>
          <w:tcPr>
            <w:tcW w:w="3125" w:type="dxa"/>
            <w:vAlign w:val="center"/>
          </w:tcPr>
          <w:p w:rsidR="00DB66BA" w:rsidP="00DB66BA" w14:paraId="77EDD8AD" w14:textId="77777777">
            <w:pPr>
              <w:pStyle w:val="AttendeesList"/>
            </w:pPr>
            <w:r>
              <w:t>August 19, 2021</w:t>
            </w:r>
          </w:p>
        </w:tc>
        <w:tc>
          <w:tcPr>
            <w:tcW w:w="3115" w:type="dxa"/>
            <w:vAlign w:val="center"/>
          </w:tcPr>
          <w:p w:rsidR="00DB66BA" w:rsidRPr="00B62597" w:rsidP="00DB66BA" w14:paraId="7A9E50E4" w14:textId="77777777">
            <w:pPr>
              <w:pStyle w:val="AttendeesList"/>
            </w:pPr>
            <w:r>
              <w:t>9:00 a.m.</w:t>
            </w:r>
          </w:p>
        </w:tc>
        <w:tc>
          <w:tcPr>
            <w:tcW w:w="3120" w:type="dxa"/>
            <w:vAlign w:val="center"/>
          </w:tcPr>
          <w:p w:rsidR="00DB66BA" w:rsidRPr="00B62597" w:rsidP="00DB66BA" w14:paraId="26923856" w14:textId="77777777">
            <w:pPr>
              <w:pStyle w:val="AttendeesList"/>
            </w:pPr>
            <w:r>
              <w:t>TBD</w:t>
            </w:r>
          </w:p>
        </w:tc>
      </w:tr>
      <w:tr w14:paraId="75C5EA25" w14:textId="77777777" w:rsidTr="00BF782F">
        <w:tblPrEx>
          <w:tblW w:w="0" w:type="auto"/>
          <w:tblCellMar>
            <w:left w:w="144" w:type="dxa"/>
            <w:right w:w="115" w:type="dxa"/>
          </w:tblCellMar>
          <w:tblLook w:val="04A0"/>
        </w:tblPrEx>
        <w:tc>
          <w:tcPr>
            <w:tcW w:w="3125" w:type="dxa"/>
            <w:vAlign w:val="center"/>
          </w:tcPr>
          <w:p w:rsidR="00DB66BA" w:rsidP="00DB66BA" w14:paraId="454DC9F6" w14:textId="77777777">
            <w:pPr>
              <w:pStyle w:val="AttendeesList"/>
            </w:pPr>
            <w:r>
              <w:t>September 17, 2021</w:t>
            </w:r>
          </w:p>
        </w:tc>
        <w:tc>
          <w:tcPr>
            <w:tcW w:w="3115" w:type="dxa"/>
            <w:vAlign w:val="center"/>
          </w:tcPr>
          <w:p w:rsidR="00DB66BA" w:rsidRPr="00B62597" w:rsidP="00DB66BA" w14:paraId="5449C559" w14:textId="77777777">
            <w:pPr>
              <w:pStyle w:val="AttendeesList"/>
            </w:pPr>
            <w:r>
              <w:t>9:00 a.m.</w:t>
            </w:r>
          </w:p>
        </w:tc>
        <w:tc>
          <w:tcPr>
            <w:tcW w:w="3120" w:type="dxa"/>
            <w:vAlign w:val="center"/>
          </w:tcPr>
          <w:p w:rsidR="00DB66BA" w:rsidRPr="00B62597" w:rsidP="00DB66BA" w14:paraId="2D24BF26" w14:textId="77777777">
            <w:pPr>
              <w:pStyle w:val="AttendeesList"/>
            </w:pPr>
            <w:r>
              <w:t>TBD</w:t>
            </w:r>
          </w:p>
        </w:tc>
      </w:tr>
      <w:tr w14:paraId="57EAE00C" w14:textId="77777777" w:rsidTr="00BF782F">
        <w:tblPrEx>
          <w:tblW w:w="0" w:type="auto"/>
          <w:tblCellMar>
            <w:left w:w="144" w:type="dxa"/>
            <w:right w:w="115" w:type="dxa"/>
          </w:tblCellMar>
          <w:tblLook w:val="04A0"/>
        </w:tblPrEx>
        <w:tc>
          <w:tcPr>
            <w:tcW w:w="3125" w:type="dxa"/>
            <w:vAlign w:val="center"/>
          </w:tcPr>
          <w:p w:rsidR="00DB66BA" w:rsidP="00DB66BA" w14:paraId="44B4895F" w14:textId="77777777">
            <w:pPr>
              <w:pStyle w:val="AttendeesList"/>
            </w:pPr>
            <w:r>
              <w:t>October 15, 2021</w:t>
            </w:r>
          </w:p>
        </w:tc>
        <w:tc>
          <w:tcPr>
            <w:tcW w:w="3115" w:type="dxa"/>
            <w:vAlign w:val="center"/>
          </w:tcPr>
          <w:p w:rsidR="00DB66BA" w:rsidRPr="00B62597" w:rsidP="00DB66BA" w14:paraId="5D06EC22" w14:textId="77777777">
            <w:pPr>
              <w:pStyle w:val="AttendeesList"/>
            </w:pPr>
            <w:r>
              <w:t>9:00 a.m.</w:t>
            </w:r>
          </w:p>
        </w:tc>
        <w:tc>
          <w:tcPr>
            <w:tcW w:w="3120" w:type="dxa"/>
            <w:vAlign w:val="center"/>
          </w:tcPr>
          <w:p w:rsidR="00DB66BA" w:rsidRPr="00B62597" w:rsidP="00DB66BA" w14:paraId="6D9DC065" w14:textId="77777777">
            <w:pPr>
              <w:pStyle w:val="AttendeesList"/>
            </w:pPr>
            <w:r>
              <w:t>TBD</w:t>
            </w:r>
          </w:p>
        </w:tc>
      </w:tr>
      <w:tr w14:paraId="36EE06D6" w14:textId="77777777" w:rsidTr="00BF782F">
        <w:tblPrEx>
          <w:tblW w:w="0" w:type="auto"/>
          <w:tblCellMar>
            <w:left w:w="144" w:type="dxa"/>
            <w:right w:w="115" w:type="dxa"/>
          </w:tblCellMar>
          <w:tblLook w:val="04A0"/>
        </w:tblPrEx>
        <w:tc>
          <w:tcPr>
            <w:tcW w:w="3125" w:type="dxa"/>
            <w:vAlign w:val="center"/>
          </w:tcPr>
          <w:p w:rsidR="00DB66BA" w:rsidP="00DB66BA" w14:paraId="68A201DA" w14:textId="77777777">
            <w:pPr>
              <w:pStyle w:val="AttendeesList"/>
            </w:pPr>
            <w:r>
              <w:t>November 19, 2021</w:t>
            </w:r>
          </w:p>
        </w:tc>
        <w:tc>
          <w:tcPr>
            <w:tcW w:w="3115" w:type="dxa"/>
            <w:vAlign w:val="center"/>
          </w:tcPr>
          <w:p w:rsidR="00DB66BA" w:rsidRPr="00B62597" w:rsidP="00DB66BA" w14:paraId="2A2DEBB4" w14:textId="77777777">
            <w:pPr>
              <w:pStyle w:val="AttendeesList"/>
            </w:pPr>
            <w:r>
              <w:t>9:00 a.m.</w:t>
            </w:r>
          </w:p>
        </w:tc>
        <w:tc>
          <w:tcPr>
            <w:tcW w:w="3120" w:type="dxa"/>
            <w:vAlign w:val="center"/>
          </w:tcPr>
          <w:p w:rsidR="00DB66BA" w:rsidRPr="00DB66BA" w:rsidP="00DB66BA" w14:paraId="3EB81442" w14:textId="77777777">
            <w:pPr>
              <w:pStyle w:val="AttendeesList"/>
            </w:pPr>
            <w:r>
              <w:t>TBD</w:t>
            </w:r>
          </w:p>
        </w:tc>
      </w:tr>
      <w:tr w14:paraId="32173F20" w14:textId="77777777" w:rsidTr="00BF782F">
        <w:tblPrEx>
          <w:tblW w:w="0" w:type="auto"/>
          <w:tblCellMar>
            <w:left w:w="144" w:type="dxa"/>
            <w:right w:w="115" w:type="dxa"/>
          </w:tblCellMar>
          <w:tblLook w:val="04A0"/>
        </w:tblPrEx>
        <w:tc>
          <w:tcPr>
            <w:tcW w:w="3125" w:type="dxa"/>
            <w:vAlign w:val="center"/>
          </w:tcPr>
          <w:p w:rsidR="00DB66BA" w:rsidP="00DB66BA" w14:paraId="648917EE" w14:textId="77777777">
            <w:pPr>
              <w:pStyle w:val="AttendeesList"/>
            </w:pPr>
            <w:r>
              <w:t>December 17, 2021</w:t>
            </w:r>
          </w:p>
        </w:tc>
        <w:tc>
          <w:tcPr>
            <w:tcW w:w="3115" w:type="dxa"/>
            <w:vAlign w:val="center"/>
          </w:tcPr>
          <w:p w:rsidR="00DB66BA" w:rsidRPr="00B62597" w:rsidP="00DB66BA" w14:paraId="7A67FDA5" w14:textId="77777777">
            <w:pPr>
              <w:pStyle w:val="AttendeesList"/>
            </w:pPr>
            <w:r>
              <w:t>9:00 a.m.</w:t>
            </w:r>
          </w:p>
        </w:tc>
        <w:tc>
          <w:tcPr>
            <w:tcW w:w="3120" w:type="dxa"/>
            <w:vAlign w:val="center"/>
          </w:tcPr>
          <w:p w:rsidR="00DB66BA" w:rsidRPr="00B62597" w:rsidP="00DB66BA" w14:paraId="027A8A46" w14:textId="77777777">
            <w:pPr>
              <w:pStyle w:val="AttendeesList"/>
            </w:pPr>
            <w:r>
              <w:t>TBD</w:t>
            </w:r>
          </w:p>
        </w:tc>
      </w:tr>
    </w:tbl>
    <w:p w:rsidR="00DB66BA" w:rsidP="00337321" w14:paraId="40DD8219" w14:textId="77777777">
      <w:pPr>
        <w:pStyle w:val="Author"/>
      </w:pPr>
    </w:p>
    <w:p w:rsidR="00DB66BA" w:rsidP="00337321" w14:paraId="0CD4D0E7" w14:textId="77777777">
      <w:pPr>
        <w:pStyle w:val="Author"/>
      </w:pPr>
    </w:p>
    <w:p w:rsidR="00B62597" w:rsidP="00337321" w14:paraId="5B5EDCE6" w14:textId="77777777">
      <w:pPr>
        <w:pStyle w:val="Author"/>
      </w:pPr>
      <w:r>
        <w:t xml:space="preserve">Author: </w:t>
      </w:r>
      <w:r w:rsidR="00BB2718">
        <w:t>Ashwini Bhat</w:t>
      </w:r>
    </w:p>
    <w:p w:rsidR="00A317A9" w:rsidRPr="00B62597" w:rsidP="00337321" w14:paraId="614D391F" w14:textId="77777777">
      <w:pPr>
        <w:pStyle w:val="Author"/>
      </w:pPr>
    </w:p>
    <w:p w:rsidR="00B62597" w:rsidRPr="00B62597" w:rsidP="00DB29E9" w14:paraId="6A9544BC" w14:textId="77777777">
      <w:pPr>
        <w:pStyle w:val="DisclaimerHeading"/>
      </w:pPr>
      <w:r>
        <w:t>Anti</w:t>
      </w:r>
      <w:r w:rsidRPr="00B62597">
        <w:t>trust:</w:t>
      </w:r>
    </w:p>
    <w:p w:rsidR="00B62597" w:rsidRPr="00B62597" w:rsidP="00491490" w14:paraId="7B7ABE6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2EE77B04" w14:textId="77777777">
      <w:pPr>
        <w:spacing w:after="0" w:line="240" w:lineRule="auto"/>
        <w:rPr>
          <w:rFonts w:ascii="Arial Narrow" w:eastAsia="Times New Roman" w:hAnsi="Arial Narrow" w:cs="Times New Roman"/>
          <w:sz w:val="16"/>
          <w:szCs w:val="16"/>
        </w:rPr>
      </w:pPr>
    </w:p>
    <w:p w:rsidR="00B62597" w:rsidRPr="00B62597" w:rsidP="00337321" w14:paraId="01671D33" w14:textId="77777777">
      <w:pPr>
        <w:pStyle w:val="DisclosureTitle"/>
      </w:pPr>
      <w:r w:rsidRPr="00B62597">
        <w:t>Code of Conduct:</w:t>
      </w:r>
    </w:p>
    <w:p w:rsidR="00712CAA" w:rsidP="00537DDF" w14:paraId="6BD7F1B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37DDF" w:rsidP="00537DDF" w14:paraId="5660B832" w14:textId="77777777">
      <w:pPr>
        <w:pStyle w:val="DisclosureBody"/>
        <w:rPr>
          <w:b/>
          <w:color w:val="013C59"/>
        </w:rPr>
      </w:pPr>
    </w:p>
    <w:p w:rsidR="00B62597" w:rsidRPr="00B62597" w:rsidP="00337321" w14:paraId="57873CE4" w14:textId="77777777">
      <w:pPr>
        <w:pStyle w:val="DisclosureTitle"/>
      </w:pPr>
      <w:r w:rsidRPr="00B62597">
        <w:t xml:space="preserve">Public Meetings/Media Participation: </w:t>
      </w:r>
    </w:p>
    <w:p w:rsidR="00DE34CF" w:rsidP="00337321" w14:paraId="7A37D1C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781FDA" w14:textId="77777777">
      <w:pPr>
        <w:pStyle w:val="DisclaimerHeading"/>
        <w:spacing w:before="240"/>
      </w:pPr>
      <w:r>
        <w:t xml:space="preserve">Participant Identification in </w:t>
      </w:r>
      <w:r w:rsidR="00711249">
        <w:t>Webex</w:t>
      </w:r>
      <w:r>
        <w:t>:</w:t>
      </w:r>
    </w:p>
    <w:p w:rsidR="00027F49" w:rsidP="00027F49" w14:paraId="7D6AD69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6B679D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16D7FBB" w14:textId="77777777">
      <w:pPr>
        <w:pStyle w:val="DisclosureBody"/>
      </w:pPr>
    </w:p>
    <w:p w:rsidR="00027F49" w:rsidP="00027F49" w14:paraId="00C9F31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31929"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537DDF" w:rsidP="00027F49" w14:paraId="5E8072A1" w14:textId="77777777">
      <w:pPr>
        <w:pStyle w:val="DisclaimerHeading"/>
      </w:pPr>
    </w:p>
    <w:p w:rsidR="00027F49" w:rsidP="00027F49" w14:paraId="00BA7531" w14:textId="77777777">
      <w:pPr>
        <w:pStyle w:val="DisclaimerHeading"/>
      </w:pPr>
    </w:p>
    <w:p w:rsidR="00027F49" w:rsidRPr="009C15C4" w:rsidP="00027F49" w14:paraId="0C2E8A8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46271"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14:paraId="7086347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A613ED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573BA0">
      <w:headerReference w:type="default" r:id="rId8"/>
      <w:footerReference w:type="even" r:id="rId9"/>
      <w:footerReference w:type="default" r:id="rId1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857" w14:paraId="3D97604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7857" w14:paraId="73549C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857" w:rsidP="00DB29E9" w14:paraId="23F01358" w14:textId="2217D29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5873">
      <w:rPr>
        <w:rStyle w:val="PageNumber"/>
        <w:noProof/>
      </w:rPr>
      <w:t>1</w:t>
    </w:r>
    <w:r>
      <w:rPr>
        <w:rStyle w:val="PageNumber"/>
      </w:rPr>
      <w:fldChar w:fldCharType="end"/>
    </w:r>
  </w:p>
  <w:bookmarkStart w:id="3" w:name="OLE_LINK1"/>
  <w:p w:rsidR="00B62597" w:rsidRPr="001678E8" w14:paraId="4C22E44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857" w:rsidRPr="00711249" w:rsidP="00034E72" w14:paraId="6CDA5C46" w14:textId="77777777">
    <w:pPr>
      <w:pStyle w:val="PostingDate"/>
      <w:ind w:left="0"/>
      <w:jc w:val="left"/>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66CE1A3D"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6862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346524"/>
    <w:multiLevelType w:val="hybridMultilevel"/>
    <w:tmpl w:val="B5724DC6"/>
    <w:lvl w:ilvl="0">
      <w:start w:val="1"/>
      <w:numFmt w:val="bullet"/>
      <w:lvlText w:val=""/>
      <w:lvlJc w:val="left"/>
      <w:pPr>
        <w:ind w:left="81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7D67347"/>
    <w:multiLevelType w:val="hybridMultilevel"/>
    <w:tmpl w:val="DADCCA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3"/>
  </w:num>
  <w:num w:numId="14">
    <w:abstractNumId w:val="6"/>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8"/>
    <w:rsid w:val="00010057"/>
    <w:rsid w:val="000232DF"/>
    <w:rsid w:val="00027F49"/>
    <w:rsid w:val="000333FF"/>
    <w:rsid w:val="00034E72"/>
    <w:rsid w:val="0006798D"/>
    <w:rsid w:val="00092135"/>
    <w:rsid w:val="000E0BE2"/>
    <w:rsid w:val="00101782"/>
    <w:rsid w:val="00102A9C"/>
    <w:rsid w:val="00117AF9"/>
    <w:rsid w:val="00121F58"/>
    <w:rsid w:val="001415B8"/>
    <w:rsid w:val="001678E8"/>
    <w:rsid w:val="001B2242"/>
    <w:rsid w:val="001B300A"/>
    <w:rsid w:val="001C0CC0"/>
    <w:rsid w:val="001D153A"/>
    <w:rsid w:val="001D3B68"/>
    <w:rsid w:val="002113BD"/>
    <w:rsid w:val="00246CB3"/>
    <w:rsid w:val="0025139E"/>
    <w:rsid w:val="00296500"/>
    <w:rsid w:val="002B1D2F"/>
    <w:rsid w:val="002B2F98"/>
    <w:rsid w:val="002C6057"/>
    <w:rsid w:val="002C6079"/>
    <w:rsid w:val="00305238"/>
    <w:rsid w:val="003251CE"/>
    <w:rsid w:val="00337321"/>
    <w:rsid w:val="00337857"/>
    <w:rsid w:val="00361677"/>
    <w:rsid w:val="003648A9"/>
    <w:rsid w:val="00370BAE"/>
    <w:rsid w:val="003866CC"/>
    <w:rsid w:val="00394850"/>
    <w:rsid w:val="003B55E1"/>
    <w:rsid w:val="003D7E5C"/>
    <w:rsid w:val="003E57D9"/>
    <w:rsid w:val="003E7A73"/>
    <w:rsid w:val="003F1B81"/>
    <w:rsid w:val="0046043F"/>
    <w:rsid w:val="00491490"/>
    <w:rsid w:val="00494494"/>
    <w:rsid w:val="004969FA"/>
    <w:rsid w:val="004C5D70"/>
    <w:rsid w:val="004C7665"/>
    <w:rsid w:val="004D303A"/>
    <w:rsid w:val="004F199F"/>
    <w:rsid w:val="00527104"/>
    <w:rsid w:val="00537DDF"/>
    <w:rsid w:val="00564DEE"/>
    <w:rsid w:val="00573BA0"/>
    <w:rsid w:val="0057441E"/>
    <w:rsid w:val="005A5D0D"/>
    <w:rsid w:val="005A6683"/>
    <w:rsid w:val="005D6D05"/>
    <w:rsid w:val="005F43D7"/>
    <w:rsid w:val="006024A0"/>
    <w:rsid w:val="00602967"/>
    <w:rsid w:val="00606F11"/>
    <w:rsid w:val="006C6D07"/>
    <w:rsid w:val="006F7A52"/>
    <w:rsid w:val="00711249"/>
    <w:rsid w:val="00712CAA"/>
    <w:rsid w:val="00716A8B"/>
    <w:rsid w:val="00730823"/>
    <w:rsid w:val="00730F76"/>
    <w:rsid w:val="00744A45"/>
    <w:rsid w:val="00754C6D"/>
    <w:rsid w:val="00755096"/>
    <w:rsid w:val="007703B4"/>
    <w:rsid w:val="007A34A3"/>
    <w:rsid w:val="007C2954"/>
    <w:rsid w:val="007D4F70"/>
    <w:rsid w:val="007E7CAB"/>
    <w:rsid w:val="008264FD"/>
    <w:rsid w:val="00837B12"/>
    <w:rsid w:val="00841282"/>
    <w:rsid w:val="008552A3"/>
    <w:rsid w:val="00867EC7"/>
    <w:rsid w:val="00876B05"/>
    <w:rsid w:val="00882652"/>
    <w:rsid w:val="008927FB"/>
    <w:rsid w:val="008B3668"/>
    <w:rsid w:val="00917386"/>
    <w:rsid w:val="00917C66"/>
    <w:rsid w:val="00955873"/>
    <w:rsid w:val="009614AC"/>
    <w:rsid w:val="009754EC"/>
    <w:rsid w:val="00991528"/>
    <w:rsid w:val="009A5430"/>
    <w:rsid w:val="009C15C4"/>
    <w:rsid w:val="009F53F9"/>
    <w:rsid w:val="00A05391"/>
    <w:rsid w:val="00A10CB5"/>
    <w:rsid w:val="00A317A9"/>
    <w:rsid w:val="00A41149"/>
    <w:rsid w:val="00AC2247"/>
    <w:rsid w:val="00B16D95"/>
    <w:rsid w:val="00B20316"/>
    <w:rsid w:val="00B34E3C"/>
    <w:rsid w:val="00B40991"/>
    <w:rsid w:val="00B62597"/>
    <w:rsid w:val="00B7461F"/>
    <w:rsid w:val="00B9030E"/>
    <w:rsid w:val="00B94719"/>
    <w:rsid w:val="00BA1519"/>
    <w:rsid w:val="00BA6146"/>
    <w:rsid w:val="00BB2718"/>
    <w:rsid w:val="00BB531B"/>
    <w:rsid w:val="00BB7983"/>
    <w:rsid w:val="00BD756C"/>
    <w:rsid w:val="00BF331B"/>
    <w:rsid w:val="00BF782F"/>
    <w:rsid w:val="00C00CBF"/>
    <w:rsid w:val="00C26AD0"/>
    <w:rsid w:val="00C42D73"/>
    <w:rsid w:val="00C43688"/>
    <w:rsid w:val="00C439EC"/>
    <w:rsid w:val="00C442BB"/>
    <w:rsid w:val="00C44576"/>
    <w:rsid w:val="00C5307B"/>
    <w:rsid w:val="00C609F2"/>
    <w:rsid w:val="00C72168"/>
    <w:rsid w:val="00C757F4"/>
    <w:rsid w:val="00C75A9D"/>
    <w:rsid w:val="00CA49B9"/>
    <w:rsid w:val="00CB19DE"/>
    <w:rsid w:val="00CB475B"/>
    <w:rsid w:val="00CC1B47"/>
    <w:rsid w:val="00D06EC8"/>
    <w:rsid w:val="00D07C49"/>
    <w:rsid w:val="00D136EA"/>
    <w:rsid w:val="00D251ED"/>
    <w:rsid w:val="00D26B94"/>
    <w:rsid w:val="00D31C88"/>
    <w:rsid w:val="00D4565E"/>
    <w:rsid w:val="00D831E4"/>
    <w:rsid w:val="00D95949"/>
    <w:rsid w:val="00DB29E9"/>
    <w:rsid w:val="00DB66BA"/>
    <w:rsid w:val="00DE34CF"/>
    <w:rsid w:val="00DF37BF"/>
    <w:rsid w:val="00E1605D"/>
    <w:rsid w:val="00E32B6B"/>
    <w:rsid w:val="00E5387A"/>
    <w:rsid w:val="00E550E0"/>
    <w:rsid w:val="00E55E84"/>
    <w:rsid w:val="00E83DFA"/>
    <w:rsid w:val="00EB6786"/>
    <w:rsid w:val="00EB68B0"/>
    <w:rsid w:val="00F4190F"/>
    <w:rsid w:val="00F420D5"/>
    <w:rsid w:val="00F46CBF"/>
    <w:rsid w:val="00F5077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E804D5-7449-4170-87AE-E23CABC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101782"/>
    <w:pPr>
      <w:ind w:left="720"/>
      <w:contextualSpacing/>
    </w:pPr>
  </w:style>
  <w:style w:type="character" w:styleId="CommentReference">
    <w:name w:val="annotation reference"/>
    <w:basedOn w:val="DefaultParagraphFont"/>
    <w:uiPriority w:val="99"/>
    <w:semiHidden/>
    <w:unhideWhenUsed/>
    <w:rsid w:val="006C6D07"/>
    <w:rPr>
      <w:sz w:val="16"/>
      <w:szCs w:val="16"/>
    </w:rPr>
  </w:style>
  <w:style w:type="paragraph" w:styleId="CommentText">
    <w:name w:val="annotation text"/>
    <w:basedOn w:val="Normal"/>
    <w:link w:val="CommentTextChar"/>
    <w:uiPriority w:val="99"/>
    <w:semiHidden/>
    <w:unhideWhenUsed/>
    <w:rsid w:val="006C6D07"/>
    <w:pPr>
      <w:spacing w:line="240" w:lineRule="auto"/>
    </w:pPr>
    <w:rPr>
      <w:sz w:val="20"/>
      <w:szCs w:val="20"/>
    </w:rPr>
  </w:style>
  <w:style w:type="character" w:customStyle="1" w:styleId="CommentTextChar">
    <w:name w:val="Comment Text Char"/>
    <w:basedOn w:val="DefaultParagraphFont"/>
    <w:link w:val="CommentText"/>
    <w:uiPriority w:val="99"/>
    <w:semiHidden/>
    <w:rsid w:val="006C6D07"/>
    <w:rPr>
      <w:sz w:val="20"/>
      <w:szCs w:val="20"/>
    </w:rPr>
  </w:style>
  <w:style w:type="paragraph" w:styleId="CommentSubject">
    <w:name w:val="annotation subject"/>
    <w:basedOn w:val="CommentText"/>
    <w:next w:val="CommentText"/>
    <w:link w:val="CommentSubjectChar"/>
    <w:uiPriority w:val="99"/>
    <w:semiHidden/>
    <w:unhideWhenUsed/>
    <w:rsid w:val="006C6D07"/>
    <w:rPr>
      <w:b/>
      <w:bCs/>
    </w:rPr>
  </w:style>
  <w:style w:type="character" w:customStyle="1" w:styleId="CommentSubjectChar">
    <w:name w:val="Comment Subject Char"/>
    <w:basedOn w:val="CommentTextChar"/>
    <w:link w:val="CommentSubject"/>
    <w:uiPriority w:val="99"/>
    <w:semiHidden/>
    <w:rsid w:val="006C6D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2021-02-12T18:30:30Z</dcterms:created>
  <dcterms:modified xsi:type="dcterms:W3CDTF">2021-02-12T18:30:30Z</dcterms:modified>
</cp:coreProperties>
</file>