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September</w:t>
      </w:r>
      <w:r>
        <w:t xml:space="preserve"> </w:t>
      </w:r>
      <w:r w:rsidR="008522AC">
        <w:t>30</w:t>
      </w:r>
      <w:r w:rsidRPr="00634173">
        <w:t>, 202</w:t>
      </w:r>
      <w:r>
        <w:t>2</w:t>
      </w:r>
    </w:p>
    <w:p w:rsidR="00F41872" w:rsidRPr="00634173" w:rsidP="00F41872">
      <w:pPr>
        <w:pStyle w:val="MeetingDetails"/>
        <w:rPr>
          <w:u w:val="single"/>
        </w:rPr>
      </w:pPr>
      <w:r>
        <w:t>1</w:t>
      </w:r>
      <w:r w:rsidRPr="00634173">
        <w:t xml:space="preserve">:00 </w:t>
      </w:r>
      <w:r w:rsidR="008522AC">
        <w:t>p</w:t>
      </w:r>
      <w:r w:rsidRPr="00634173">
        <w:t xml:space="preserve">.m. – </w:t>
      </w:r>
      <w:r>
        <w:t>2</w:t>
      </w:r>
      <w:r w:rsidRPr="00634173">
        <w:t xml:space="preserve">:00 </w:t>
      </w:r>
      <w:r>
        <w:t>p</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8522AC">
        <w:rPr>
          <w:b w:val="0"/>
          <w:szCs w:val="24"/>
        </w:rPr>
        <w:t>September</w:t>
      </w:r>
      <w:r w:rsidRPr="00634173">
        <w:rPr>
          <w:b w:val="0"/>
          <w:szCs w:val="24"/>
        </w:rPr>
        <w:t xml:space="preserve"> </w:t>
      </w:r>
      <w:r w:rsidR="008522AC">
        <w:rPr>
          <w:b w:val="0"/>
          <w:szCs w:val="24"/>
        </w:rPr>
        <w:t>1</w:t>
      </w:r>
      <w:r w:rsidRPr="00634173">
        <w:rPr>
          <w:b w:val="0"/>
          <w:szCs w:val="24"/>
        </w:rPr>
        <w:t>, 202</w:t>
      </w:r>
      <w:r w:rsidR="00706D59">
        <w:rPr>
          <w:b w:val="0"/>
          <w:szCs w:val="24"/>
        </w:rPr>
        <w:t>2</w:t>
      </w:r>
      <w:r w:rsidRPr="00634173">
        <w:rPr>
          <w:b w:val="0"/>
          <w:szCs w:val="24"/>
        </w:rPr>
        <w:t xml:space="preserve"> RAAS meeting.</w:t>
      </w:r>
    </w:p>
    <w:p w:rsidR="00F41872" w:rsidRPr="00634173" w:rsidP="007A6334">
      <w:pPr>
        <w:pStyle w:val="PrimaryHeading"/>
        <w:rPr>
          <w:sz w:val="24"/>
          <w:szCs w:val="24"/>
        </w:rPr>
      </w:pPr>
      <w:r>
        <w:t xml:space="preserve">2022 </w:t>
      </w:r>
      <w:r w:rsidR="00A9215F">
        <w:t>RRS Results</w:t>
      </w:r>
      <w:r w:rsidR="00A16D85">
        <w:t xml:space="preserve"> *</w:t>
      </w:r>
    </w:p>
    <w:p w:rsidR="00A16D85" w:rsidRPr="00634173" w:rsidP="00A16D85">
      <w:pPr>
        <w:pStyle w:val="ListSubhead1"/>
        <w:rPr>
          <w:b w:val="0"/>
          <w:szCs w:val="24"/>
        </w:rPr>
      </w:pPr>
      <w:r w:rsidRPr="00634173">
        <w:rPr>
          <w:b w:val="0"/>
          <w:szCs w:val="24"/>
        </w:rPr>
        <w:t xml:space="preserve">PJM will present the </w:t>
      </w:r>
      <w:r>
        <w:rPr>
          <w:b w:val="0"/>
          <w:szCs w:val="24"/>
        </w:rPr>
        <w:t>202</w:t>
      </w:r>
      <w:r>
        <w:rPr>
          <w:b w:val="0"/>
          <w:szCs w:val="24"/>
        </w:rPr>
        <w:t>2</w:t>
      </w:r>
      <w:r>
        <w:rPr>
          <w:b w:val="0"/>
          <w:szCs w:val="24"/>
        </w:rPr>
        <w:t xml:space="preserve"> Reserve Requirement Study results and request endorsement of the Installed Reserve Margin, Forecast Pool Requirement and Winter Weekly Reserve Target.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DF1112">
            <w:pPr>
              <w:pStyle w:val="PrimaryHeading"/>
              <w:spacing w:after="0"/>
              <w:jc w:val="left"/>
              <w:rPr>
                <w:b/>
                <w:i w:val="0"/>
              </w:rPr>
            </w:pPr>
            <w:r w:rsidRPr="00DF1112">
              <w:rPr>
                <w:b/>
                <w:i w:val="0"/>
                <w:iCs w:val="0"/>
              </w:rPr>
              <w:t>Future Meeting Dates and Materials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7A6334">
            <w:pPr>
              <w:pStyle w:val="DisclaimerHeading"/>
              <w:spacing w:before="40" w:after="40" w:line="220" w:lineRule="exact"/>
              <w:jc w:val="left"/>
              <w:rPr>
                <w:b w:val="0"/>
                <w:i w:val="0"/>
                <w:color w:val="auto"/>
                <w:sz w:val="18"/>
                <w:szCs w:val="18"/>
              </w:rPr>
            </w:pPr>
            <w:r>
              <w:rPr>
                <w:b w:val="0"/>
                <w:sz w:val="22"/>
                <w:szCs w:val="24"/>
              </w:rPr>
              <w:t>TBD</w:t>
            </w:r>
          </w:p>
        </w:tc>
        <w:tc>
          <w:tcPr>
            <w:tcW w:w="2160" w:type="dxa"/>
            <w:tcBorders>
              <w:top w:val="single" w:sz="4" w:space="0" w:color="auto"/>
              <w:left w:val="single" w:sz="4" w:space="0" w:color="auto"/>
              <w:bottom w:val="single" w:sz="4" w:space="0" w:color="auto"/>
              <w:right w:val="single" w:sz="8" w:space="0" w:color="auto"/>
            </w:tcBorders>
          </w:tcPr>
          <w:p w:rsidR="00F41872" w:rsidRPr="00C10A93" w:rsidP="00F41872">
            <w:pPr>
              <w:pStyle w:val="DisclaimerHeading"/>
              <w:spacing w:before="40" w:after="40" w:line="220" w:lineRule="exact"/>
              <w:rPr>
                <w:b w:val="0"/>
                <w:color w:val="auto"/>
                <w:sz w:val="18"/>
                <w:szCs w:val="18"/>
              </w:rPr>
            </w:pPr>
          </w:p>
        </w:tc>
        <w:tc>
          <w:tcPr>
            <w:tcW w:w="5130" w:type="dxa"/>
            <w:tcBorders>
              <w:top w:val="single" w:sz="4" w:space="0" w:color="auto"/>
              <w:left w:val="single" w:sz="8" w:space="0" w:color="auto"/>
              <w:bottom w:val="single" w:sz="4" w:space="0" w:color="auto"/>
              <w:right w:val="single" w:sz="8" w:space="0" w:color="auto"/>
            </w:tcBorders>
          </w:tcPr>
          <w:p w:rsidR="00F41872" w:rsidRPr="00C10A93" w:rsidP="007A6334">
            <w:pPr>
              <w:pStyle w:val="AttendeesList"/>
              <w:spacing w:before="40" w:after="40" w:line="220" w:lineRule="exact"/>
              <w:rPr>
                <w:szCs w:val="18"/>
              </w:rPr>
            </w:pPr>
          </w:p>
        </w:tc>
      </w:tr>
    </w:tbl>
    <w:p w:rsidR="003C3320" w:rsidP="003C3320">
      <w:pPr>
        <w:pStyle w:val="DisclaimerBodyCopy"/>
      </w:pPr>
      <w:bookmarkStart w:id="2" w:name="_GoBack"/>
      <w:bookmarkEnd w:id="2"/>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6D8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3320"/>
    <w:rsid w:val="003D7E5C"/>
    <w:rsid w:val="003E01AF"/>
    <w:rsid w:val="003E7A73"/>
    <w:rsid w:val="0046043F"/>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A34A3"/>
    <w:rsid w:val="007A6334"/>
    <w:rsid w:val="007C2954"/>
    <w:rsid w:val="007D4F70"/>
    <w:rsid w:val="007E7CAB"/>
    <w:rsid w:val="00837B12"/>
    <w:rsid w:val="00841282"/>
    <w:rsid w:val="008522AC"/>
    <w:rsid w:val="008552A3"/>
    <w:rsid w:val="00856DF8"/>
    <w:rsid w:val="00882652"/>
    <w:rsid w:val="00917386"/>
    <w:rsid w:val="00991528"/>
    <w:rsid w:val="009A5430"/>
    <w:rsid w:val="009C15C4"/>
    <w:rsid w:val="009F53F9"/>
    <w:rsid w:val="00A05391"/>
    <w:rsid w:val="00A16D85"/>
    <w:rsid w:val="00A317A9"/>
    <w:rsid w:val="00A41149"/>
    <w:rsid w:val="00A56D57"/>
    <w:rsid w:val="00A9215F"/>
    <w:rsid w:val="00AC2247"/>
    <w:rsid w:val="00B16D95"/>
    <w:rsid w:val="00B20316"/>
    <w:rsid w:val="00B34E3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831E4"/>
    <w:rsid w:val="00D95949"/>
    <w:rsid w:val="00DB29E9"/>
    <w:rsid w:val="00DE34CF"/>
    <w:rsid w:val="00DF1112"/>
    <w:rsid w:val="00E1605D"/>
    <w:rsid w:val="00E32B6B"/>
    <w:rsid w:val="00E46059"/>
    <w:rsid w:val="00E5387A"/>
    <w:rsid w:val="00E55E84"/>
    <w:rsid w:val="00EB68B0"/>
    <w:rsid w:val="00EF61D3"/>
    <w:rsid w:val="00F41872"/>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6F31A0"/>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