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D07424" w:rsidP="00755096">
      <w:pPr>
        <w:pStyle w:val="MeetingDetails"/>
      </w:pPr>
      <w:r>
        <w:t>November</w:t>
      </w:r>
      <w:r w:rsidR="00010057">
        <w:t xml:space="preserve"> </w:t>
      </w:r>
      <w:r>
        <w:t>18</w:t>
      </w:r>
      <w:r w:rsidR="00837E78">
        <w:t>,</w:t>
      </w:r>
      <w:r w:rsidR="002B2F98">
        <w:t xml:space="preserve"> </w:t>
      </w:r>
      <w:r w:rsidR="006F7A52">
        <w:t>2020</w:t>
      </w:r>
    </w:p>
    <w:p w:rsidR="00B62597" w:rsidRPr="00B62597" w:rsidRDefault="00FD14A5" w:rsidP="00755096">
      <w:pPr>
        <w:pStyle w:val="MeetingDetails"/>
        <w:rPr>
          <w:sz w:val="28"/>
          <w:u w:val="single"/>
        </w:rPr>
      </w:pPr>
      <w:r>
        <w:t>1:00</w:t>
      </w:r>
      <w:r w:rsidR="002B2F98">
        <w:t xml:space="preserve"> </w:t>
      </w:r>
      <w:r>
        <w:t>p</w:t>
      </w:r>
      <w:r w:rsidR="002B2F98">
        <w:t xml:space="preserve">.m. – </w:t>
      </w:r>
      <w:r>
        <w:t>4:</w:t>
      </w:r>
      <w:r w:rsidR="00010057">
        <w:t xml:space="preserve">00 </w:t>
      </w:r>
      <w:r w:rsidR="00E507A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D14A5">
        <w:t>1</w:t>
      </w:r>
      <w:r w:rsidR="00E507AE">
        <w:t>:00</w:t>
      </w:r>
      <w:r w:rsidR="00FC4406">
        <w:t xml:space="preserve"> – </w:t>
      </w:r>
      <w:r w:rsidR="00FD14A5">
        <w:t>1</w:t>
      </w:r>
      <w:r w:rsidRPr="00527104">
        <w:t>:</w:t>
      </w:r>
      <w:r w:rsidR="00D07424">
        <w:t>15</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D07424">
        <w:rPr>
          <w:b w:val="0"/>
        </w:rPr>
        <w:t>October 15</w:t>
      </w:r>
      <w:r>
        <w:rPr>
          <w:b w:val="0"/>
        </w:rPr>
        <w:t>, 2020</w:t>
      </w:r>
      <w:r w:rsidRPr="00042CA7">
        <w:rPr>
          <w:b w:val="0"/>
        </w:rPr>
        <w:t xml:space="preserve"> draft MSS minutes</w:t>
      </w:r>
      <w:r>
        <w:rPr>
          <w:b w:val="0"/>
        </w:rPr>
        <w:t>.</w:t>
      </w:r>
    </w:p>
    <w:p w:rsidR="00D07424" w:rsidRPr="00D07424" w:rsidRDefault="00D07424" w:rsidP="00286838">
      <w:pPr>
        <w:pStyle w:val="SecondaryHeading-Numbered"/>
        <w:numPr>
          <w:ilvl w:val="0"/>
          <w:numId w:val="13"/>
        </w:numPr>
        <w:tabs>
          <w:tab w:val="left" w:pos="360"/>
        </w:tabs>
        <w:ind w:left="450" w:hanging="450"/>
      </w:pPr>
      <w:r w:rsidRPr="00D07424">
        <w:t>November and December Holiday Deadline Extensions</w:t>
      </w:r>
    </w:p>
    <w:p w:rsidR="001D3B68" w:rsidRPr="00DB29E9" w:rsidRDefault="00E507AE" w:rsidP="007C2954">
      <w:pPr>
        <w:pStyle w:val="PrimaryHeading"/>
      </w:pPr>
      <w:r>
        <w:t>Working Issues (</w:t>
      </w:r>
      <w:r w:rsidR="00FD14A5">
        <w:t>1</w:t>
      </w:r>
      <w:r>
        <w:t>:</w:t>
      </w:r>
      <w:r w:rsidR="00E91714">
        <w:t>15 – 2:05</w:t>
      </w:r>
      <w:r w:rsidR="001D3B68">
        <w:t>)</w:t>
      </w:r>
    </w:p>
    <w:p w:rsidR="00F77266" w:rsidRDefault="00D07424" w:rsidP="00D07424">
      <w:pPr>
        <w:pStyle w:val="ListSubhead1"/>
        <w:numPr>
          <w:ilvl w:val="0"/>
          <w:numId w:val="13"/>
        </w:numPr>
        <w:ind w:left="360"/>
      </w:pPr>
      <w:r>
        <w:t>MSRS Report Updates Related to</w:t>
      </w:r>
      <w:r w:rsidR="00316B2B">
        <w:t xml:space="preserve"> Fast Start Pricing (1:15 – 1:45</w:t>
      </w:r>
      <w:r w:rsidR="009855E4">
        <w:t>)</w:t>
      </w:r>
    </w:p>
    <w:p w:rsidR="009855E4" w:rsidRDefault="009855E4" w:rsidP="009855E4">
      <w:pPr>
        <w:pStyle w:val="ListSubhead1"/>
        <w:numPr>
          <w:ilvl w:val="0"/>
          <w:numId w:val="0"/>
        </w:numPr>
        <w:ind w:left="360"/>
        <w:rPr>
          <w:b w:val="0"/>
        </w:rPr>
      </w:pPr>
      <w:r w:rsidRPr="009855E4">
        <w:rPr>
          <w:b w:val="0"/>
        </w:rPr>
        <w:t xml:space="preserve">Sean Flamm, PJM, </w:t>
      </w:r>
      <w:r w:rsidR="00790F25">
        <w:rPr>
          <w:b w:val="0"/>
        </w:rPr>
        <w:t xml:space="preserve">will provide details on </w:t>
      </w:r>
      <w:r w:rsidR="00D07424">
        <w:rPr>
          <w:b w:val="0"/>
        </w:rPr>
        <w:t>new and updated MSRS reports as they relate to PJM’s Fast Start Pricing initiative.</w:t>
      </w:r>
    </w:p>
    <w:p w:rsidR="00316B2B" w:rsidRDefault="00E91714" w:rsidP="00316B2B">
      <w:pPr>
        <w:pStyle w:val="ListSubhead1"/>
        <w:numPr>
          <w:ilvl w:val="0"/>
          <w:numId w:val="13"/>
        </w:numPr>
        <w:ind w:left="360"/>
      </w:pPr>
      <w:r w:rsidRPr="00E91714">
        <w:t xml:space="preserve">Peak Market Activity Calculations and Billing Line Item Transfers </w:t>
      </w:r>
      <w:r>
        <w:t>(1:45 – 2:00)</w:t>
      </w:r>
    </w:p>
    <w:p w:rsidR="00E91714" w:rsidRPr="00E91714" w:rsidRDefault="00E91714" w:rsidP="00E91714">
      <w:pPr>
        <w:pStyle w:val="ListSubhead1"/>
        <w:numPr>
          <w:ilvl w:val="0"/>
          <w:numId w:val="0"/>
        </w:numPr>
        <w:ind w:left="360"/>
        <w:rPr>
          <w:b w:val="0"/>
        </w:rPr>
      </w:pPr>
      <w:r>
        <w:rPr>
          <w:b w:val="0"/>
        </w:rPr>
        <w:t>Brigid Cummings, PJM, and Nick Disciullo, PJM, will provide details on updates to the Billing Line Item Transfer tool.</w:t>
      </w:r>
      <w:bookmarkStart w:id="2" w:name="_GoBack"/>
      <w:bookmarkEnd w:id="2"/>
    </w:p>
    <w:p w:rsidR="00B42AF4" w:rsidRDefault="00EA66F6" w:rsidP="00D07424">
      <w:pPr>
        <w:pStyle w:val="ListSubhead1"/>
        <w:numPr>
          <w:ilvl w:val="0"/>
          <w:numId w:val="13"/>
        </w:numPr>
        <w:ind w:left="360"/>
      </w:pPr>
      <w:r>
        <w:t>M</w:t>
      </w:r>
      <w:r w:rsidR="00E91714">
        <w:t>SRS Refresh Project (2:00 – 2:05</w:t>
      </w:r>
      <w:r w:rsidR="00D07424">
        <w:t>)</w:t>
      </w:r>
    </w:p>
    <w:p w:rsidR="00B42AF4" w:rsidRDefault="00D07424" w:rsidP="00B42AF4">
      <w:pPr>
        <w:pStyle w:val="ListSubhead1"/>
        <w:numPr>
          <w:ilvl w:val="0"/>
          <w:numId w:val="0"/>
        </w:numPr>
        <w:ind w:left="360"/>
        <w:rPr>
          <w:b w:val="0"/>
        </w:rPr>
      </w:pPr>
      <w:r>
        <w:rPr>
          <w:b w:val="0"/>
        </w:rPr>
        <w:t>Sean Flamm will give an update on the status of the MSRS UI refresh project.</w:t>
      </w:r>
    </w:p>
    <w:p w:rsidR="00F7443D" w:rsidRPr="00DB29E9" w:rsidRDefault="00F7443D" w:rsidP="00F7443D">
      <w:pPr>
        <w:pStyle w:val="PrimaryHeading"/>
      </w:pPr>
      <w:r>
        <w:t>Miscellaneous Settlements Items (</w:t>
      </w:r>
      <w:r w:rsidR="00E91714">
        <w:t>2:05 – 2:10</w:t>
      </w:r>
      <w:r>
        <w:t>)</w:t>
      </w:r>
    </w:p>
    <w:p w:rsidR="00F91D9D" w:rsidRPr="00F7443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5109FF">
        <w:tc>
          <w:tcPr>
            <w:tcW w:w="9350" w:type="dxa"/>
            <w:gridSpan w:val="3"/>
          </w:tcPr>
          <w:p w:rsidR="00BB531B" w:rsidRDefault="002B2F98" w:rsidP="00AC2247">
            <w:pPr>
              <w:pStyle w:val="PrimaryHeading"/>
              <w:ind w:left="-108"/>
            </w:pPr>
            <w:r>
              <w:t>F</w:t>
            </w:r>
            <w:r w:rsidR="00F7443D">
              <w:t>uture Agenda Items</w:t>
            </w:r>
          </w:p>
        </w:tc>
      </w:tr>
      <w:tr w:rsidR="00BB531B" w:rsidTr="005109FF">
        <w:trPr>
          <w:trHeight w:val="296"/>
        </w:trPr>
        <w:tc>
          <w:tcPr>
            <w:tcW w:w="9350" w:type="dxa"/>
            <w:gridSpan w:val="3"/>
          </w:tcPr>
          <w:p w:rsidR="00F7443D" w:rsidRDefault="005109FF" w:rsidP="005109FF">
            <w:pPr>
              <w:pStyle w:val="AttendeesList"/>
              <w:ind w:left="-105" w:hanging="45"/>
              <w:rPr>
                <w:rFonts w:cs="Calibri"/>
                <w:sz w:val="24"/>
                <w:szCs w:val="24"/>
              </w:rPr>
            </w:pPr>
            <w:r>
              <w:rPr>
                <w:rFonts w:cs="Calibri"/>
                <w:sz w:val="24"/>
                <w:szCs w:val="24"/>
              </w:rPr>
              <w:t xml:space="preserve"> </w:t>
            </w:r>
            <w:r w:rsidR="00F7443D"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00F7443D" w:rsidRPr="00F7443D">
              <w:rPr>
                <w:rFonts w:cs="Calibri"/>
                <w:sz w:val="24"/>
                <w:szCs w:val="24"/>
              </w:rPr>
              <w:t>meeting.</w:t>
            </w:r>
          </w:p>
          <w:p w:rsidR="00FC4406" w:rsidRPr="00F7443D" w:rsidRDefault="00FC4406" w:rsidP="00BB531B">
            <w:pPr>
              <w:pStyle w:val="AttendeesList"/>
              <w:rPr>
                <w:rFonts w:cs="Calibri"/>
                <w:sz w:val="24"/>
                <w:szCs w:val="24"/>
              </w:rPr>
            </w:pPr>
          </w:p>
        </w:tc>
      </w:tr>
      <w:tr w:rsidR="00BB531B" w:rsidTr="005109FF">
        <w:tc>
          <w:tcPr>
            <w:tcW w:w="9350" w:type="dxa"/>
            <w:gridSpan w:val="3"/>
          </w:tcPr>
          <w:p w:rsidR="00BB531B" w:rsidRDefault="00606F11" w:rsidP="00AC2247">
            <w:pPr>
              <w:pStyle w:val="PrimaryHeading"/>
              <w:ind w:left="-108"/>
            </w:pPr>
            <w:r>
              <w:t>Future Meeting Dates</w:t>
            </w:r>
          </w:p>
        </w:tc>
      </w:tr>
      <w:tr w:rsidR="00F7443D" w:rsidTr="005109FF">
        <w:tc>
          <w:tcPr>
            <w:tcW w:w="3115"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16, 2020</w:t>
            </w:r>
          </w:p>
        </w:tc>
        <w:tc>
          <w:tcPr>
            <w:tcW w:w="3110"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12:00 p.m.</w:t>
            </w:r>
          </w:p>
        </w:tc>
        <w:tc>
          <w:tcPr>
            <w:tcW w:w="3125" w:type="dxa"/>
          </w:tcPr>
          <w:p w:rsidR="00F7443D" w:rsidRDefault="00F7443D"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January 14,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February 17,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March 17,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April 14,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19,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15,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lastRenderedPageBreak/>
              <w:t>November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726147" w:rsidRDefault="00726147" w:rsidP="00DB29E9">
      <w:pPr>
        <w:pStyle w:val="DisclaimerHeading"/>
      </w:pPr>
    </w:p>
    <w:p w:rsidR="007E20E5" w:rsidRDefault="007E20E5" w:rsidP="00DB29E9">
      <w:pPr>
        <w:pStyle w:val="DisclaimerHeading"/>
      </w:pPr>
    </w:p>
    <w:p w:rsidR="007E20E5" w:rsidRDefault="007E20E5"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171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BA7ADD">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AE" w:rsidRDefault="00E5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232DF"/>
    <w:rsid w:val="00027F49"/>
    <w:rsid w:val="000333FF"/>
    <w:rsid w:val="0007764F"/>
    <w:rsid w:val="00092135"/>
    <w:rsid w:val="000D4565"/>
    <w:rsid w:val="0016375F"/>
    <w:rsid w:val="001678E8"/>
    <w:rsid w:val="00187507"/>
    <w:rsid w:val="001B2242"/>
    <w:rsid w:val="001C0CC0"/>
    <w:rsid w:val="001D3B68"/>
    <w:rsid w:val="002113BD"/>
    <w:rsid w:val="00286838"/>
    <w:rsid w:val="002B2F98"/>
    <w:rsid w:val="002C6057"/>
    <w:rsid w:val="00305238"/>
    <w:rsid w:val="00316B2B"/>
    <w:rsid w:val="003251CE"/>
    <w:rsid w:val="00337321"/>
    <w:rsid w:val="00345732"/>
    <w:rsid w:val="00351032"/>
    <w:rsid w:val="0035641C"/>
    <w:rsid w:val="003B2EBC"/>
    <w:rsid w:val="003B55E1"/>
    <w:rsid w:val="003D7E5C"/>
    <w:rsid w:val="003E7A73"/>
    <w:rsid w:val="0046043F"/>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82652"/>
    <w:rsid w:val="00890B49"/>
    <w:rsid w:val="00917386"/>
    <w:rsid w:val="009855E4"/>
    <w:rsid w:val="00991528"/>
    <w:rsid w:val="009A5430"/>
    <w:rsid w:val="009C15C4"/>
    <w:rsid w:val="009F53F9"/>
    <w:rsid w:val="00A05391"/>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07424"/>
    <w:rsid w:val="00D136EA"/>
    <w:rsid w:val="00D251ED"/>
    <w:rsid w:val="00D42220"/>
    <w:rsid w:val="00D831E4"/>
    <w:rsid w:val="00D95949"/>
    <w:rsid w:val="00DB29E9"/>
    <w:rsid w:val="00DD2CF3"/>
    <w:rsid w:val="00DE34CF"/>
    <w:rsid w:val="00DF1431"/>
    <w:rsid w:val="00E24B76"/>
    <w:rsid w:val="00E32B6B"/>
    <w:rsid w:val="00E507AE"/>
    <w:rsid w:val="00E5387A"/>
    <w:rsid w:val="00E55E84"/>
    <w:rsid w:val="00E91714"/>
    <w:rsid w:val="00EA0484"/>
    <w:rsid w:val="00EA66F6"/>
    <w:rsid w:val="00EB68B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A556363"/>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1064</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20</cp:revision>
  <cp:lastPrinted>2015-02-05T19:57:00Z</cp:lastPrinted>
  <dcterms:created xsi:type="dcterms:W3CDTF">2020-06-12T14:30:00Z</dcterms:created>
  <dcterms:modified xsi:type="dcterms:W3CDTF">2020-11-13T19:12:00Z</dcterms:modified>
</cp:coreProperties>
</file>