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April 22</w:t>
      </w:r>
      <w:r w:rsidR="00D674D9">
        <w:t>,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Information</w:t>
      </w:r>
      <w:r>
        <w:t xml:space="preserve"> (</w:t>
      </w:r>
      <w:r>
        <w:t>09</w:t>
      </w:r>
      <w:r w:rsidR="00361A88">
        <w:t>:10</w:t>
      </w:r>
      <w:r>
        <w:t>-</w:t>
      </w:r>
      <w:r w:rsidR="00472115">
        <w:t>12</w:t>
      </w:r>
      <w:r>
        <w:t>:00</w:t>
      </w:r>
      <w:r w:rsidRPr="00DB29E9">
        <w:t>)</w:t>
      </w:r>
    </w:p>
    <w:p w:rsidR="00D563DC" w:rsidP="00987AAF">
      <w:pPr>
        <w:pStyle w:val="ListSubhead1"/>
        <w:rPr>
          <w:b w:val="0"/>
        </w:rPr>
      </w:pPr>
      <w:r>
        <w:rPr>
          <w:b w:val="0"/>
        </w:rPr>
        <w:t>Vicki Karandrikas, will present an update on FERC order 2023.</w:t>
      </w:r>
    </w:p>
    <w:p w:rsidR="00E06493" w:rsidP="00987AAF">
      <w:pPr>
        <w:pStyle w:val="ListSubhead1"/>
        <w:rPr>
          <w:b w:val="0"/>
        </w:rPr>
      </w:pPr>
      <w:r>
        <w:rPr>
          <w:b w:val="0"/>
        </w:rPr>
        <w:t>John Reid</w:t>
      </w:r>
      <w:r w:rsidRPr="00E06493">
        <w:rPr>
          <w:b w:val="0"/>
        </w:rPr>
        <w:t xml:space="preserve">, PJM, will provide the </w:t>
      </w:r>
      <w:r>
        <w:rPr>
          <w:b w:val="0"/>
        </w:rPr>
        <w:t xml:space="preserve">2024 Roadmap and </w:t>
      </w:r>
      <w:r w:rsidRPr="00E06493" w:rsidR="00A4701C">
        <w:rPr>
          <w:b w:val="0"/>
        </w:rPr>
        <w:t>Fast Lane Progress Update</w:t>
      </w:r>
      <w:r>
        <w:rPr>
          <w:b w:val="0"/>
        </w:rPr>
        <w:t>.</w:t>
      </w:r>
      <w:r w:rsidRPr="00E06493" w:rsidR="00A4701C">
        <w:rPr>
          <w:b w:val="0"/>
        </w:rPr>
        <w:t xml:space="preserve"> </w:t>
      </w:r>
    </w:p>
    <w:p w:rsidR="00674260" w:rsidP="00987AAF">
      <w:pPr>
        <w:pStyle w:val="ListSubhead1"/>
        <w:rPr>
          <w:b w:val="0"/>
        </w:rPr>
      </w:pPr>
      <w:r>
        <w:rPr>
          <w:b w:val="0"/>
        </w:rPr>
        <w:t xml:space="preserve">Megha Tiwari, PJM, will </w:t>
      </w:r>
      <w:r w:rsidR="00D213C7">
        <w:rPr>
          <w:b w:val="0"/>
        </w:rPr>
        <w:t>review</w:t>
      </w:r>
      <w:r>
        <w:rPr>
          <w:b w:val="0"/>
        </w:rPr>
        <w:t xml:space="preserve"> the DP1 Requirements</w:t>
      </w:r>
      <w:r w:rsidR="00D213C7">
        <w:rPr>
          <w:b w:val="0"/>
        </w:rPr>
        <w:t>.</w:t>
      </w:r>
    </w:p>
    <w:p w:rsidR="00BF4342" w:rsidP="00987AAF">
      <w:pPr>
        <w:pStyle w:val="ListSubhead1"/>
        <w:rPr>
          <w:b w:val="0"/>
        </w:rPr>
      </w:pPr>
      <w:r>
        <w:rPr>
          <w:b w:val="0"/>
        </w:rPr>
        <w:t>Joelle Tomasello, PJM</w:t>
      </w:r>
      <w:r w:rsidR="00EC6DE6">
        <w:rPr>
          <w:b w:val="0"/>
        </w:rPr>
        <w:t>,</w:t>
      </w:r>
      <w:r>
        <w:rPr>
          <w:b w:val="0"/>
        </w:rPr>
        <w:t xml:space="preserve"> will discuss </w:t>
      </w:r>
      <w:r w:rsidRPr="00BF4342">
        <w:rPr>
          <w:b w:val="0"/>
        </w:rPr>
        <w:t>LOC Template Updates for DP1</w:t>
      </w:r>
      <w:r w:rsidR="00EC6DE6">
        <w:rPr>
          <w:b w:val="0"/>
        </w:rPr>
        <w:t>.</w:t>
      </w:r>
    </w:p>
    <w:p w:rsidR="00EC6DE6" w:rsidRPr="00EC6DE6" w:rsidP="00987AAF">
      <w:pPr>
        <w:pStyle w:val="ListSubhead1"/>
        <w:rPr>
          <w:b w:val="0"/>
        </w:rPr>
      </w:pPr>
      <w:r>
        <w:rPr>
          <w:b w:val="0"/>
        </w:rPr>
        <w:t>Josh</w:t>
      </w:r>
      <w:r w:rsidR="00140C2C">
        <w:rPr>
          <w:b w:val="0"/>
        </w:rPr>
        <w:t>ua</w:t>
      </w:r>
      <w:r>
        <w:rPr>
          <w:b w:val="0"/>
        </w:rPr>
        <w:t xml:space="preserve"> Stephenson, PJM</w:t>
      </w:r>
      <w:r w:rsidR="00472115">
        <w:rPr>
          <w:b w:val="0"/>
        </w:rPr>
        <w:t xml:space="preserve">, </w:t>
      </w:r>
      <w:r>
        <w:rPr>
          <w:b w:val="0"/>
        </w:rPr>
        <w:t xml:space="preserve">will provide the </w:t>
      </w:r>
      <w:r w:rsidRPr="00EC6DE6">
        <w:rPr>
          <w:b w:val="0"/>
        </w:rPr>
        <w:t xml:space="preserve">Queue Point DP1 </w:t>
      </w:r>
      <w:r>
        <w:rPr>
          <w:b w:val="0"/>
        </w:rPr>
        <w:t>Updates.</w:t>
      </w:r>
    </w:p>
    <w:p w:rsidR="00DE52DF" w:rsidP="00987AAF">
      <w:pPr>
        <w:pStyle w:val="ListSubhead1"/>
        <w:rPr>
          <w:b w:val="0"/>
        </w:rPr>
      </w:pPr>
      <w:r>
        <w:rPr>
          <w:b w:val="0"/>
        </w:rPr>
        <w:t xml:space="preserve">Anisha Fernandes, PJM, will discuss </w:t>
      </w:r>
      <w:r w:rsidRPr="00472115">
        <w:rPr>
          <w:b w:val="0"/>
        </w:rPr>
        <w:t xml:space="preserve">the </w:t>
      </w:r>
      <w:r w:rsidRPr="00472115" w:rsidR="00472115">
        <w:rPr>
          <w:b w:val="0"/>
        </w:rPr>
        <w:t>Dynamic Model</w:t>
      </w:r>
      <w:r w:rsidR="00AF4548">
        <w:rPr>
          <w:b w:val="0"/>
        </w:rPr>
        <w:t xml:space="preserve"> Development</w:t>
      </w:r>
      <w:r w:rsidRPr="00472115" w:rsidR="00472115">
        <w:rPr>
          <w:b w:val="0"/>
        </w:rPr>
        <w:t xml:space="preserve"> Guidelines</w:t>
      </w:r>
      <w:r w:rsidR="00AF4548">
        <w:rPr>
          <w:b w:val="0"/>
        </w:rPr>
        <w:t xml:space="preserve"> - Requirements</w:t>
      </w:r>
      <w:r w:rsidRPr="00472115" w:rsidR="00472115">
        <w:rPr>
          <w:b w:val="0"/>
        </w:rPr>
        <w:t xml:space="preserve"> for DP1 Submissions</w:t>
      </w:r>
      <w:r w:rsidRPr="00472115" w:rsidR="00EC6DE6">
        <w:rPr>
          <w:b w:val="0"/>
        </w:rPr>
        <w:t>.</w:t>
      </w:r>
    </w:p>
    <w:p w:rsidR="00140C2C" w:rsidRPr="00140C2C" w:rsidP="00987AAF">
      <w:pPr>
        <w:pStyle w:val="ListSubhead1"/>
        <w:rPr>
          <w:b w:val="0"/>
        </w:rPr>
      </w:pPr>
      <w:r>
        <w:rPr>
          <w:b w:val="0"/>
        </w:rPr>
        <w:t xml:space="preserve">Hoshmand Mojitaba, PJM, will provide </w:t>
      </w:r>
      <w:r w:rsidRPr="00140C2C">
        <w:rPr>
          <w:b w:val="0"/>
        </w:rPr>
        <w:t xml:space="preserve">the </w:t>
      </w:r>
      <w:r w:rsidR="00EA14BB">
        <w:rPr>
          <w:b w:val="0"/>
        </w:rPr>
        <w:t>pjm.com</w:t>
      </w:r>
      <w:r w:rsidRPr="00140C2C">
        <w:rPr>
          <w:b w:val="0"/>
        </w:rPr>
        <w:t xml:space="preserve"> Website Update</w:t>
      </w:r>
      <w:r w:rsidR="00EA14BB">
        <w:rPr>
          <w:b w:val="0"/>
        </w:rPr>
        <w:t>s for DP1</w:t>
      </w:r>
      <w:r>
        <w:rPr>
          <w:b w:val="0"/>
        </w:rPr>
        <w:t>.</w:t>
      </w:r>
    </w:p>
    <w:p w:rsidR="00A4701C" w:rsidP="00140C2C">
      <w:pPr>
        <w:pStyle w:val="ListSubhead1"/>
        <w:rPr>
          <w:b w:val="0"/>
        </w:rPr>
      </w:pPr>
      <w:r>
        <w:rPr>
          <w:b w:val="0"/>
        </w:rPr>
        <w:t xml:space="preserve">Joshua Shelley, PJM, will discuss the </w:t>
      </w:r>
      <w:r w:rsidRPr="00AF4548">
        <w:rPr>
          <w:b w:val="0"/>
        </w:rPr>
        <w:t>TC1/Phase 1 SIS Report Format</w:t>
      </w:r>
      <w:r>
        <w:rPr>
          <w:b w:val="0"/>
        </w:rPr>
        <w:t>.</w:t>
      </w:r>
    </w:p>
    <w:p w:rsidR="00140C2C" w:rsidRPr="00140C2C" w:rsidP="00140C2C">
      <w:pPr>
        <w:pStyle w:val="ListSubhead1"/>
        <w:rPr>
          <w:b w:val="0"/>
        </w:rPr>
      </w:pPr>
      <w:r>
        <w:rPr>
          <w:b w:val="0"/>
        </w:rPr>
        <w:t>Vicki</w:t>
      </w:r>
      <w:r w:rsidR="0082006C">
        <w:rPr>
          <w:b w:val="0"/>
        </w:rPr>
        <w:t xml:space="preserve"> Karandrikas</w:t>
      </w:r>
      <w:bookmarkStart w:id="2" w:name="_GoBack"/>
      <w:bookmarkEnd w:id="2"/>
      <w:r w:rsidR="00A0347E">
        <w:rPr>
          <w:b w:val="0"/>
        </w:rPr>
        <w:t>, PJM, will discuss the FERC Show Cause Order.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E4006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674260" w:rsidRPr="0095194C" w:rsidP="00140C2C">
            <w:pPr>
              <w:pStyle w:val="PrimaryHeading"/>
              <w:spacing w:after="0"/>
              <w:rPr>
                <w:b/>
              </w:rPr>
            </w:pPr>
            <w:r>
              <w:rPr>
                <w:b/>
              </w:rPr>
              <w:t>CIR Tr</w:t>
            </w:r>
            <w:r w:rsidR="00140C2C">
              <w:rPr>
                <w:b/>
              </w:rPr>
              <w:t>ansfer Efficiency CBIR Process</w:t>
            </w:r>
          </w:p>
        </w:tc>
      </w:tr>
      <w:tr w:rsidTr="00E40062">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74260" w:rsidP="00E40062">
            <w:pPr>
              <w:pStyle w:val="AttendeesList"/>
            </w:pPr>
          </w:p>
        </w:tc>
      </w:tr>
    </w:tbl>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r w:rsidR="0057596E">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F84A96">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D66F93" w:rsidP="003B3133">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RPr="00C10A9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F84A96" w:rsidP="003B3133">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May 24,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674260" w:rsidRPr="00674260" w:rsidP="00674260">
            <w:pPr>
              <w:pStyle w:val="DisclaimerHeading"/>
              <w:spacing w:before="40" w:after="40" w:line="220" w:lineRule="exact"/>
              <w:jc w:val="left"/>
              <w:rPr>
                <w:b w:val="0"/>
                <w:i w:val="0"/>
                <w:color w:val="auto"/>
                <w:sz w:val="18"/>
                <w:szCs w:val="18"/>
              </w:rPr>
            </w:pPr>
            <w:r>
              <w:rPr>
                <w:b w:val="0"/>
                <w:i w:val="0"/>
                <w:color w:val="auto"/>
                <w:sz w:val="18"/>
                <w:szCs w:val="18"/>
              </w:rPr>
              <w:t>June 21, 2024</w:t>
            </w:r>
          </w:p>
        </w:tc>
        <w:tc>
          <w:tcPr>
            <w:tcW w:w="1980" w:type="dxa"/>
            <w:tcBorders>
              <w:top w:val="single" w:sz="4" w:space="0" w:color="auto"/>
              <w:left w:val="single" w:sz="4" w:space="0" w:color="auto"/>
              <w:bottom w:val="single" w:sz="4" w:space="0" w:color="auto"/>
              <w:right w:val="single" w:sz="4" w:space="0" w:color="auto"/>
            </w:tcBorders>
          </w:tcPr>
          <w:p w:rsidR="00674260" w:rsidP="00674260">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jc w:val="center"/>
              <w:rPr>
                <w:b w:val="0"/>
                <w:color w:val="auto"/>
                <w:sz w:val="18"/>
                <w:szCs w:val="18"/>
              </w:rPr>
            </w:pPr>
            <w:r>
              <w:rPr>
                <w:b w:val="0"/>
                <w:color w:val="auto"/>
                <w:sz w:val="18"/>
                <w:szCs w:val="18"/>
              </w:rPr>
              <w:t>June 13, 2024</w:t>
            </w:r>
          </w:p>
        </w:tc>
        <w:tc>
          <w:tcPr>
            <w:tcW w:w="1529"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jc w:val="center"/>
              <w:rPr>
                <w:b w:val="0"/>
                <w:color w:val="auto"/>
                <w:sz w:val="18"/>
                <w:szCs w:val="18"/>
              </w:rPr>
            </w:pPr>
            <w:r>
              <w:rPr>
                <w:b w:val="0"/>
                <w:color w:val="auto"/>
                <w:sz w:val="18"/>
                <w:szCs w:val="18"/>
              </w:rPr>
              <w:t>June 18,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July 29, 2024</w:t>
            </w:r>
          </w:p>
        </w:tc>
        <w:tc>
          <w:tcPr>
            <w:tcW w:w="198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July 19, 2024</w:t>
            </w:r>
          </w:p>
        </w:tc>
        <w:tc>
          <w:tcPr>
            <w:tcW w:w="1529"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July 24,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August 26, 2024</w:t>
            </w:r>
          </w:p>
        </w:tc>
        <w:tc>
          <w:tcPr>
            <w:tcW w:w="198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16, 2024</w:t>
            </w:r>
          </w:p>
        </w:tc>
        <w:tc>
          <w:tcPr>
            <w:tcW w:w="1529"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21,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006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F45144" w:rsidP="00F451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F45144">
      <w:t>April 15</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40C2C"/>
    <w:rsid w:val="001678E8"/>
    <w:rsid w:val="00170E02"/>
    <w:rsid w:val="00196531"/>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2772B"/>
    <w:rsid w:val="00337321"/>
    <w:rsid w:val="00361A88"/>
    <w:rsid w:val="00394850"/>
    <w:rsid w:val="003B3133"/>
    <w:rsid w:val="003B55E1"/>
    <w:rsid w:val="003C17E2"/>
    <w:rsid w:val="003C3320"/>
    <w:rsid w:val="003D3DBA"/>
    <w:rsid w:val="003D7E5C"/>
    <w:rsid w:val="003E7A73"/>
    <w:rsid w:val="003F046E"/>
    <w:rsid w:val="0046043F"/>
    <w:rsid w:val="00472115"/>
    <w:rsid w:val="00491490"/>
    <w:rsid w:val="00493584"/>
    <w:rsid w:val="00494494"/>
    <w:rsid w:val="004969FA"/>
    <w:rsid w:val="004B15B9"/>
    <w:rsid w:val="004F3D57"/>
    <w:rsid w:val="00527104"/>
    <w:rsid w:val="00564DEE"/>
    <w:rsid w:val="005675A0"/>
    <w:rsid w:val="0057441E"/>
    <w:rsid w:val="0057596E"/>
    <w:rsid w:val="005A5D0D"/>
    <w:rsid w:val="005B6804"/>
    <w:rsid w:val="005C2128"/>
    <w:rsid w:val="005D225E"/>
    <w:rsid w:val="005D6D05"/>
    <w:rsid w:val="006024A0"/>
    <w:rsid w:val="00602967"/>
    <w:rsid w:val="00606F11"/>
    <w:rsid w:val="00644E9D"/>
    <w:rsid w:val="00674260"/>
    <w:rsid w:val="00690003"/>
    <w:rsid w:val="006978BB"/>
    <w:rsid w:val="006A17A5"/>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2006C"/>
    <w:rsid w:val="00837B12"/>
    <w:rsid w:val="00841282"/>
    <w:rsid w:val="008552A3"/>
    <w:rsid w:val="00856DF8"/>
    <w:rsid w:val="00882652"/>
    <w:rsid w:val="00917386"/>
    <w:rsid w:val="0092722F"/>
    <w:rsid w:val="0095194C"/>
    <w:rsid w:val="0097702E"/>
    <w:rsid w:val="00987AAF"/>
    <w:rsid w:val="00991528"/>
    <w:rsid w:val="009A3BC8"/>
    <w:rsid w:val="009A5430"/>
    <w:rsid w:val="009C15C4"/>
    <w:rsid w:val="009C7250"/>
    <w:rsid w:val="009F53F9"/>
    <w:rsid w:val="00A0347E"/>
    <w:rsid w:val="00A05391"/>
    <w:rsid w:val="00A112CB"/>
    <w:rsid w:val="00A317A9"/>
    <w:rsid w:val="00A36FEA"/>
    <w:rsid w:val="00A41149"/>
    <w:rsid w:val="00A42232"/>
    <w:rsid w:val="00A4701C"/>
    <w:rsid w:val="00A56D57"/>
    <w:rsid w:val="00A6110D"/>
    <w:rsid w:val="00A931C3"/>
    <w:rsid w:val="00AC2247"/>
    <w:rsid w:val="00AF4548"/>
    <w:rsid w:val="00B16D95"/>
    <w:rsid w:val="00B20316"/>
    <w:rsid w:val="00B34E3C"/>
    <w:rsid w:val="00B419E4"/>
    <w:rsid w:val="00B42FAE"/>
    <w:rsid w:val="00B62597"/>
    <w:rsid w:val="00BA05E5"/>
    <w:rsid w:val="00BA6146"/>
    <w:rsid w:val="00BB531B"/>
    <w:rsid w:val="00BB6921"/>
    <w:rsid w:val="00BF331B"/>
    <w:rsid w:val="00BF4342"/>
    <w:rsid w:val="00C10A93"/>
    <w:rsid w:val="00C253ED"/>
    <w:rsid w:val="00C439EC"/>
    <w:rsid w:val="00C5307B"/>
    <w:rsid w:val="00C72168"/>
    <w:rsid w:val="00C757F4"/>
    <w:rsid w:val="00C75A9D"/>
    <w:rsid w:val="00CA49B9"/>
    <w:rsid w:val="00CB19DE"/>
    <w:rsid w:val="00CB475B"/>
    <w:rsid w:val="00CC1B47"/>
    <w:rsid w:val="00CD1AED"/>
    <w:rsid w:val="00CE451E"/>
    <w:rsid w:val="00D06EC8"/>
    <w:rsid w:val="00D136EA"/>
    <w:rsid w:val="00D213C7"/>
    <w:rsid w:val="00D251ED"/>
    <w:rsid w:val="00D563DC"/>
    <w:rsid w:val="00D66F93"/>
    <w:rsid w:val="00D674D9"/>
    <w:rsid w:val="00D729E2"/>
    <w:rsid w:val="00D827A6"/>
    <w:rsid w:val="00D831E4"/>
    <w:rsid w:val="00D95949"/>
    <w:rsid w:val="00DA23DE"/>
    <w:rsid w:val="00DB29E9"/>
    <w:rsid w:val="00DE34CF"/>
    <w:rsid w:val="00DE452C"/>
    <w:rsid w:val="00DE52DF"/>
    <w:rsid w:val="00DE77B9"/>
    <w:rsid w:val="00DF1112"/>
    <w:rsid w:val="00E06493"/>
    <w:rsid w:val="00E1605D"/>
    <w:rsid w:val="00E20EE0"/>
    <w:rsid w:val="00E32B6B"/>
    <w:rsid w:val="00E40062"/>
    <w:rsid w:val="00E5387A"/>
    <w:rsid w:val="00E55E84"/>
    <w:rsid w:val="00E6647B"/>
    <w:rsid w:val="00EA14BB"/>
    <w:rsid w:val="00EB68B0"/>
    <w:rsid w:val="00EC6DE6"/>
    <w:rsid w:val="00F05E88"/>
    <w:rsid w:val="00F4190F"/>
    <w:rsid w:val="00F45144"/>
    <w:rsid w:val="00F5077C"/>
    <w:rsid w:val="00F84A96"/>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C85AB4"/>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