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bookmarkStart w:id="0" w:name="_GoBack"/>
      <w:bookmarkEnd w:id="0"/>
    </w:p>
    <w:p w:rsidR="00DE452C" w:rsidRPr="00B62597" w:rsidP="00DE452C">
      <w:pPr>
        <w:pStyle w:val="MeetingDetails"/>
      </w:pPr>
      <w:r>
        <w:t>Webex</w:t>
      </w:r>
    </w:p>
    <w:p w:rsidR="00DE452C" w:rsidRPr="00B62597" w:rsidP="00DE452C">
      <w:pPr>
        <w:pStyle w:val="MeetingDetails"/>
      </w:pPr>
      <w:r>
        <w:t>July 31</w:t>
      </w:r>
      <w:r>
        <w:t>,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8D49B4">
        <w:t>9</w:t>
      </w:r>
      <w:r w:rsidRPr="00527104">
        <w:t>:00-</w:t>
      </w:r>
      <w:r w:rsidR="008D49B4">
        <w:t>9:10</w:t>
      </w:r>
      <w:r w:rsidRPr="00527104">
        <w:t>)</w:t>
      </w:r>
    </w:p>
    <w:bookmarkEnd w:id="1"/>
    <w:bookmarkEnd w:id="2"/>
    <w:p w:rsidR="00DE452C" w:rsidRPr="00DE452C" w:rsidP="00DE452C">
      <w:pPr>
        <w:pStyle w:val="SecondaryHeading-Numbered"/>
        <w:rPr>
          <w:b w:val="0"/>
        </w:rPr>
      </w:pPr>
      <w:r>
        <w:rPr>
          <w:b w:val="0"/>
        </w:rPr>
        <w:t>Jack Thomas</w:t>
      </w:r>
      <w:r w:rsidRPr="00DE452C">
        <w:rPr>
          <w:b w:val="0"/>
        </w:rPr>
        <w:t xml:space="preserve">, PJM, will provide welcome and announcements. </w:t>
      </w:r>
      <w:r>
        <w:rPr>
          <w:b w:val="0"/>
        </w:rPr>
        <w:t>Ed Kovler</w:t>
      </w:r>
      <w:r w:rsidRPr="00DE452C">
        <w:rPr>
          <w:b w:val="0"/>
        </w:rPr>
        <w:t xml:space="preserve">, PJM, will review Antitrust, Code of Conduct, and Public Meeting/Media Participation Guidelines. </w:t>
      </w:r>
    </w:p>
    <w:p w:rsidR="00B62597" w:rsidRPr="005F6BCB" w:rsidP="00DE452C">
      <w:pPr>
        <w:pStyle w:val="SecondaryHeading-Numbered"/>
      </w:pPr>
      <w:r>
        <w:rPr>
          <w:b w:val="0"/>
        </w:rPr>
        <w:t>Ed Kovler</w:t>
      </w:r>
      <w:r w:rsidRPr="00DE452C" w:rsidR="00DE452C">
        <w:rPr>
          <w:b w:val="0"/>
        </w:rPr>
        <w:t>, PJM, will review the minutes from the last meeting.</w:t>
      </w:r>
    </w:p>
    <w:p w:rsidR="005F6BCB" w:rsidRPr="00DB29E9" w:rsidP="005F6BCB">
      <w:pPr>
        <w:pStyle w:val="PrimaryHeading"/>
      </w:pPr>
      <w:r>
        <w:t>Information (</w:t>
      </w:r>
      <w:r w:rsidR="00143D77">
        <w:t>9:10 – 11:00</w:t>
      </w:r>
      <w:r>
        <w:t>)</w:t>
      </w:r>
    </w:p>
    <w:p w:rsidR="005F6BCB" w:rsidP="005F6BCB">
      <w:pPr>
        <w:pStyle w:val="ListSubhead1"/>
        <w:rPr>
          <w:b w:val="0"/>
        </w:rPr>
      </w:pPr>
      <w:r>
        <w:rPr>
          <w:b w:val="0"/>
        </w:rPr>
        <w:t xml:space="preserve">Chris Payne, PJM, will cover the </w:t>
      </w:r>
      <w:r w:rsidRPr="005F6BCB">
        <w:rPr>
          <w:b w:val="0"/>
        </w:rPr>
        <w:t>Retool Study process to determine Fast Lane vs. TC1 and M</w:t>
      </w:r>
      <w:r>
        <w:rPr>
          <w:b w:val="0"/>
        </w:rPr>
        <w:t>odel Availability.</w:t>
      </w:r>
    </w:p>
    <w:p w:rsidR="004847CE" w:rsidRPr="005F6BCB" w:rsidP="004847CE">
      <w:pPr>
        <w:pStyle w:val="ListSubhead1"/>
        <w:rPr>
          <w:b w:val="0"/>
        </w:rPr>
      </w:pPr>
      <w:r w:rsidRPr="005F6BCB">
        <w:rPr>
          <w:b w:val="0"/>
        </w:rPr>
        <w:t>Mojtaba Hoshmand</w:t>
      </w:r>
      <w:r>
        <w:rPr>
          <w:b w:val="0"/>
        </w:rPr>
        <w:t>, PJM, will cover the new w</w:t>
      </w:r>
      <w:r w:rsidRPr="005F6BCB">
        <w:rPr>
          <w:b w:val="0"/>
        </w:rPr>
        <w:t xml:space="preserve">ebpage planned for transparency </w:t>
      </w:r>
      <w:r>
        <w:rPr>
          <w:b w:val="0"/>
        </w:rPr>
        <w:t>on Fast Track or TC1 projects.</w:t>
      </w:r>
    </w:p>
    <w:p w:rsidR="004847CE" w:rsidP="004847CE">
      <w:pPr>
        <w:pStyle w:val="ListSubhead1"/>
        <w:rPr>
          <w:b w:val="0"/>
        </w:rPr>
      </w:pPr>
      <w:r w:rsidRPr="005F6BCB">
        <w:rPr>
          <w:b w:val="0"/>
        </w:rPr>
        <w:t>Jeriotte Ragsdale</w:t>
      </w:r>
      <w:r>
        <w:rPr>
          <w:b w:val="0"/>
        </w:rPr>
        <w:t xml:space="preserve">, PJM, will review the </w:t>
      </w:r>
      <w:r w:rsidRPr="004048CA" w:rsidR="004048CA">
        <w:rPr>
          <w:b w:val="0"/>
        </w:rPr>
        <w:t>Fast Track Timeline Process &amp; Site Control Requirements.</w:t>
      </w:r>
    </w:p>
    <w:p w:rsidR="004048CA" w:rsidRPr="00012BBE" w:rsidP="004048CA">
      <w:pPr>
        <w:pStyle w:val="ListSubhead1"/>
      </w:pPr>
      <w:r>
        <w:rPr>
          <w:b w:val="0"/>
        </w:rPr>
        <w:t>Josh Stephenson</w:t>
      </w:r>
      <w:r>
        <w:rPr>
          <w:b w:val="0"/>
        </w:rPr>
        <w:t xml:space="preserve">, PJM, </w:t>
      </w:r>
      <w:r>
        <w:rPr>
          <w:b w:val="0"/>
        </w:rPr>
        <w:t xml:space="preserve">and Gwen Keller, PJM, </w:t>
      </w:r>
      <w:r>
        <w:rPr>
          <w:b w:val="0"/>
        </w:rPr>
        <w:t xml:space="preserve">will cover the </w:t>
      </w:r>
      <w:r w:rsidRPr="004048CA">
        <w:rPr>
          <w:b w:val="0"/>
        </w:rPr>
        <w:t xml:space="preserve">Letters of Credit Review </w:t>
      </w:r>
      <w:r w:rsidR="00012BBE">
        <w:rPr>
          <w:b w:val="0"/>
        </w:rPr>
        <w:t>–</w:t>
      </w:r>
      <w:r w:rsidRPr="004048CA">
        <w:rPr>
          <w:b w:val="0"/>
        </w:rPr>
        <w:t xml:space="preserve"> Requirements</w:t>
      </w:r>
      <w:r w:rsidR="00012BBE">
        <w:rPr>
          <w:b w:val="0"/>
        </w:rPr>
        <w:t>.</w:t>
      </w:r>
    </w:p>
    <w:p w:rsidR="00012BBE" w:rsidRPr="004847CE" w:rsidP="00012BBE">
      <w:pPr>
        <w:pStyle w:val="ListSubhead1"/>
      </w:pPr>
      <w:r w:rsidRPr="00012BBE">
        <w:rPr>
          <w:b w:val="0"/>
        </w:rPr>
        <w:t xml:space="preserve">Onyinye Caven, PJM, will provide an informational update applicable to all ‘AG2 and beyond’ Upgrade Request </w:t>
      </w:r>
      <w:r>
        <w:rPr>
          <w:b w:val="0"/>
        </w:rPr>
        <w:t>projects</w:t>
      </w:r>
      <w:r>
        <w:t>.</w:t>
      </w:r>
    </w:p>
    <w:p w:rsidR="001D3B68" w:rsidRPr="00DB29E9" w:rsidP="007C2954">
      <w:pPr>
        <w:pStyle w:val="PrimaryHeading"/>
      </w:pPr>
      <w:r>
        <w:t>CIR Transfer Process Working Session</w:t>
      </w:r>
      <w:r>
        <w:t xml:space="preserve"> (</w:t>
      </w:r>
      <w:r>
        <w:t>11:00 – 12:00</w:t>
      </w:r>
      <w:r>
        <w:t>)</w:t>
      </w:r>
    </w:p>
    <w:p w:rsidR="00143D77" w:rsidP="005F6BCB">
      <w:pPr>
        <w:pStyle w:val="ListSubhead1"/>
        <w:rPr>
          <w:b w:val="0"/>
        </w:rPr>
      </w:pPr>
      <w:r>
        <w:rPr>
          <w:b w:val="0"/>
        </w:rPr>
        <w:t>Jack Thomas, PJM, will review the CIR Transfer Process Issue Charge.</w:t>
      </w:r>
    </w:p>
    <w:p w:rsidR="00204E4D" w:rsidP="005F6BCB">
      <w:pPr>
        <w:pStyle w:val="ListSubhead1"/>
        <w:rPr>
          <w:b w:val="0"/>
        </w:rPr>
      </w:pPr>
      <w:r>
        <w:rPr>
          <w:b w:val="0"/>
        </w:rPr>
        <w:t>Jack Thomas, PJM, review the work</w:t>
      </w:r>
      <w:r w:rsidR="006570AE">
        <w:rPr>
          <w:b w:val="0"/>
        </w:rPr>
        <w:t xml:space="preserve"> </w:t>
      </w:r>
      <w:r>
        <w:rPr>
          <w:b w:val="0"/>
        </w:rPr>
        <w:t>plan for the CIR transfer process.</w:t>
      </w:r>
    </w:p>
    <w:p w:rsidR="00F225B9" w:rsidRPr="005F6BCB" w:rsidP="005F6BCB">
      <w:pPr>
        <w:pStyle w:val="ListSubhead1"/>
        <w:rPr>
          <w:b w:val="0"/>
        </w:rPr>
      </w:pPr>
      <w:r>
        <w:rPr>
          <w:b w:val="0"/>
        </w:rPr>
        <w:t xml:space="preserve">Ed Franks, PJM, </w:t>
      </w:r>
      <w:r w:rsidR="004847CE">
        <w:rPr>
          <w:b w:val="0"/>
        </w:rPr>
        <w:t xml:space="preserve">will review the </w:t>
      </w:r>
      <w:r w:rsidRPr="005F6BCB">
        <w:rPr>
          <w:b w:val="0"/>
        </w:rPr>
        <w:t>Enhanced CIR Transfer Process – education session on CIR transfers</w:t>
      </w:r>
      <w:r w:rsidR="004847CE">
        <w:rPr>
          <w:b w:val="0"/>
        </w:rPr>
        <w:t>.</w:t>
      </w:r>
    </w:p>
    <w:p w:rsidR="00B63076" w:rsidP="00062C34">
      <w:pPr>
        <w:pStyle w:val="SecondaryHeading-Numbered"/>
        <w:rPr>
          <w:b w:val="0"/>
        </w:rPr>
      </w:pPr>
      <w:r>
        <w:rPr>
          <w:b w:val="0"/>
        </w:rPr>
        <w:t>Benjamin Greene, AEP, will present on the MISO/SPP Generator</w:t>
      </w:r>
      <w:r w:rsidR="00487524">
        <w:rPr>
          <w:b w:val="0"/>
        </w:rPr>
        <w:t xml:space="preserve"> CIR</w:t>
      </w:r>
      <w:r>
        <w:rPr>
          <w:b w:val="0"/>
        </w:rPr>
        <w:t xml:space="preserve"> Replacement Process.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1530"/>
        <w:gridCol w:w="2070"/>
        <w:gridCol w:w="1905"/>
      </w:tblGrid>
      <w:tr w:rsidTr="009E0B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31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7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9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E0B1A">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5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7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9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7E" w:rsidRPr="00BB6921" w:rsidP="006B7C7E">
            <w:pPr>
              <w:pStyle w:val="DisclaimerHeading"/>
              <w:spacing w:before="40" w:after="40" w:line="220" w:lineRule="exact"/>
              <w:jc w:val="left"/>
              <w:rPr>
                <w:b w:val="0"/>
                <w:i w:val="0"/>
                <w:color w:val="auto"/>
                <w:sz w:val="18"/>
                <w:szCs w:val="18"/>
              </w:rPr>
            </w:pPr>
            <w:r>
              <w:rPr>
                <w:b w:val="0"/>
                <w:i w:val="0"/>
                <w:color w:val="auto"/>
                <w:sz w:val="18"/>
                <w:szCs w:val="18"/>
              </w:rPr>
              <w:t>August 28, 2023</w:t>
            </w:r>
          </w:p>
        </w:tc>
        <w:tc>
          <w:tcPr>
            <w:tcW w:w="2160" w:type="dxa"/>
            <w:tcBorders>
              <w:top w:val="single" w:sz="4" w:space="0" w:color="auto"/>
              <w:left w:val="single" w:sz="4"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August 18, 2023</w:t>
            </w:r>
          </w:p>
        </w:tc>
        <w:tc>
          <w:tcPr>
            <w:tcW w:w="1905"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August 23,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E22B7" w:rsidRPr="00DE22B7" w:rsidP="00DE22B7">
            <w:pPr>
              <w:pStyle w:val="DisclaimerHeading"/>
              <w:spacing w:before="40" w:after="40" w:line="220" w:lineRule="exact"/>
              <w:jc w:val="left"/>
              <w:rPr>
                <w:b w:val="0"/>
                <w:i w:val="0"/>
                <w:color w:val="auto"/>
                <w:sz w:val="18"/>
                <w:szCs w:val="18"/>
              </w:rPr>
            </w:pPr>
            <w:r>
              <w:rPr>
                <w:b w:val="0"/>
                <w:i w:val="0"/>
                <w:color w:val="auto"/>
                <w:sz w:val="18"/>
                <w:szCs w:val="18"/>
              </w:rPr>
              <w:t>September 27, 2023</w:t>
            </w:r>
          </w:p>
        </w:tc>
        <w:tc>
          <w:tcPr>
            <w:tcW w:w="2160" w:type="dxa"/>
            <w:tcBorders>
              <w:top w:val="single" w:sz="4" w:space="0" w:color="auto"/>
              <w:left w:val="single" w:sz="4" w:space="0" w:color="auto"/>
              <w:bottom w:val="single" w:sz="4" w:space="0" w:color="auto"/>
              <w:right w:val="single" w:sz="8" w:space="0" w:color="auto"/>
            </w:tcBorders>
          </w:tcPr>
          <w:p w:rsidR="00DE22B7" w:rsidRPr="00C10A93" w:rsidP="00DE22B7">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DE22B7" w:rsidRPr="00C10A93" w:rsidP="00DE22B7">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DE22B7" w:rsidRPr="009E0B1A" w:rsidP="009E0B1A">
            <w:pPr>
              <w:pStyle w:val="DisclaimerHeading"/>
              <w:spacing w:before="40" w:after="40" w:line="220" w:lineRule="exact"/>
              <w:jc w:val="center"/>
              <w:rPr>
                <w:b w:val="0"/>
                <w:color w:val="auto"/>
                <w:sz w:val="18"/>
                <w:szCs w:val="18"/>
              </w:rPr>
            </w:pPr>
            <w:r w:rsidRPr="009E0B1A">
              <w:rPr>
                <w:b w:val="0"/>
                <w:color w:val="auto"/>
                <w:sz w:val="18"/>
                <w:szCs w:val="18"/>
              </w:rPr>
              <w:t>September 19, 2023</w:t>
            </w:r>
          </w:p>
        </w:tc>
        <w:tc>
          <w:tcPr>
            <w:tcW w:w="1905" w:type="dxa"/>
            <w:tcBorders>
              <w:top w:val="single" w:sz="4" w:space="0" w:color="auto"/>
              <w:left w:val="single" w:sz="4" w:space="0" w:color="auto"/>
              <w:bottom w:val="single" w:sz="4" w:space="0" w:color="auto"/>
              <w:right w:val="single" w:sz="4" w:space="0" w:color="auto"/>
            </w:tcBorders>
          </w:tcPr>
          <w:p w:rsidR="00DE22B7" w:rsidRPr="009E0B1A" w:rsidP="009E0B1A">
            <w:pPr>
              <w:pStyle w:val="DisclaimerHeading"/>
              <w:spacing w:before="40" w:after="40" w:line="220" w:lineRule="exact"/>
              <w:jc w:val="center"/>
              <w:rPr>
                <w:b w:val="0"/>
                <w:color w:val="auto"/>
                <w:sz w:val="18"/>
                <w:szCs w:val="18"/>
              </w:rPr>
            </w:pPr>
            <w:r w:rsidRPr="009E0B1A">
              <w:rPr>
                <w:b w:val="0"/>
                <w:color w:val="auto"/>
                <w:sz w:val="18"/>
                <w:szCs w:val="18"/>
              </w:rPr>
              <w:t>September 22,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E22B7" w:rsidRPr="00DE22B7" w:rsidP="00DE22B7">
            <w:pPr>
              <w:pStyle w:val="DisclaimerHeading"/>
              <w:spacing w:before="40" w:after="40" w:line="220" w:lineRule="exact"/>
              <w:jc w:val="left"/>
              <w:rPr>
                <w:b w:val="0"/>
                <w:i w:val="0"/>
                <w:color w:val="auto"/>
                <w:sz w:val="18"/>
                <w:szCs w:val="18"/>
              </w:rPr>
            </w:pPr>
            <w:r>
              <w:rPr>
                <w:b w:val="0"/>
                <w:i w:val="0"/>
                <w:color w:val="auto"/>
                <w:sz w:val="18"/>
                <w:szCs w:val="18"/>
              </w:rPr>
              <w:t>October 30, 2023</w:t>
            </w:r>
          </w:p>
        </w:tc>
        <w:tc>
          <w:tcPr>
            <w:tcW w:w="2160" w:type="dxa"/>
            <w:tcBorders>
              <w:top w:val="single" w:sz="4" w:space="0" w:color="auto"/>
              <w:left w:val="single" w:sz="4" w:space="0" w:color="auto"/>
              <w:bottom w:val="single" w:sz="4" w:space="0" w:color="auto"/>
              <w:right w:val="single" w:sz="8" w:space="0" w:color="auto"/>
            </w:tcBorders>
          </w:tcPr>
          <w:p w:rsidR="00DE22B7" w:rsidRPr="00863ACB" w:rsidP="00DE22B7">
            <w:pPr>
              <w:pStyle w:val="DisclaimerHeading"/>
              <w:spacing w:before="40" w:after="40" w:line="220" w:lineRule="exact"/>
              <w:rPr>
                <w:b w:val="0"/>
                <w:color w:val="auto"/>
                <w:sz w:val="18"/>
                <w:szCs w:val="18"/>
              </w:rPr>
            </w:pPr>
            <w:r w:rsidRPr="00863ACB">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DE22B7" w:rsidRPr="00863ACB" w:rsidP="00DE22B7">
            <w:pPr>
              <w:pStyle w:val="DisclaimerHeading"/>
              <w:spacing w:before="40" w:after="40" w:line="220" w:lineRule="exact"/>
              <w:rPr>
                <w:b w:val="0"/>
                <w:color w:val="auto"/>
                <w:sz w:val="18"/>
                <w:szCs w:val="18"/>
              </w:rPr>
            </w:pPr>
            <w:r w:rsidRPr="00863ACB">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DE22B7" w:rsidRPr="00863ACB" w:rsidP="009E0B1A">
            <w:pPr>
              <w:pStyle w:val="DisclaimerHeading"/>
              <w:spacing w:before="40" w:after="40" w:line="220" w:lineRule="exact"/>
              <w:jc w:val="center"/>
              <w:rPr>
                <w:b w:val="0"/>
                <w:color w:val="auto"/>
                <w:sz w:val="18"/>
                <w:szCs w:val="18"/>
              </w:rPr>
            </w:pPr>
            <w:r>
              <w:rPr>
                <w:b w:val="0"/>
                <w:color w:val="auto"/>
                <w:sz w:val="18"/>
                <w:szCs w:val="18"/>
              </w:rPr>
              <w:t>October 20, 2023</w:t>
            </w:r>
          </w:p>
        </w:tc>
        <w:tc>
          <w:tcPr>
            <w:tcW w:w="1905" w:type="dxa"/>
            <w:tcBorders>
              <w:top w:val="single" w:sz="4" w:space="0" w:color="auto"/>
              <w:left w:val="single" w:sz="4" w:space="0" w:color="auto"/>
              <w:bottom w:val="single" w:sz="4" w:space="0" w:color="auto"/>
              <w:right w:val="single" w:sz="4" w:space="0" w:color="auto"/>
            </w:tcBorders>
          </w:tcPr>
          <w:p w:rsidR="00DE22B7" w:rsidRPr="00863ACB" w:rsidP="009E0B1A">
            <w:pPr>
              <w:pStyle w:val="DisclaimerHeading"/>
              <w:spacing w:before="40" w:after="40" w:line="220" w:lineRule="exact"/>
              <w:jc w:val="center"/>
              <w:rPr>
                <w:b w:val="0"/>
                <w:color w:val="auto"/>
                <w:sz w:val="18"/>
                <w:szCs w:val="18"/>
              </w:rPr>
            </w:pPr>
            <w:r>
              <w:rPr>
                <w:b w:val="0"/>
                <w:color w:val="auto"/>
                <w:sz w:val="18"/>
                <w:szCs w:val="18"/>
              </w:rPr>
              <w:t>October 25,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63ACB" w:rsidRPr="00DE22B7" w:rsidP="00863ACB">
            <w:pPr>
              <w:pStyle w:val="DisclaimerHeading"/>
              <w:spacing w:before="40" w:after="40" w:line="220" w:lineRule="exact"/>
              <w:jc w:val="left"/>
              <w:rPr>
                <w:b w:val="0"/>
                <w:i w:val="0"/>
                <w:color w:val="auto"/>
                <w:sz w:val="18"/>
                <w:szCs w:val="18"/>
              </w:rPr>
            </w:pPr>
            <w:r>
              <w:rPr>
                <w:b w:val="0"/>
                <w:i w:val="0"/>
                <w:color w:val="auto"/>
                <w:sz w:val="18"/>
                <w:szCs w:val="18"/>
              </w:rPr>
              <w:t>November 20, 2023</w:t>
            </w:r>
          </w:p>
        </w:tc>
        <w:tc>
          <w:tcPr>
            <w:tcW w:w="2160" w:type="dxa"/>
            <w:tcBorders>
              <w:top w:val="single" w:sz="4" w:space="0" w:color="auto"/>
              <w:left w:val="single" w:sz="4" w:space="0" w:color="auto"/>
              <w:bottom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November 10, 2023</w:t>
            </w:r>
          </w:p>
        </w:tc>
        <w:tc>
          <w:tcPr>
            <w:tcW w:w="1905" w:type="dxa"/>
            <w:tcBorders>
              <w:top w:val="single" w:sz="4" w:space="0" w:color="auto"/>
              <w:left w:val="single" w:sz="4" w:space="0" w:color="auto"/>
              <w:bottom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November 15, 2023</w:t>
            </w:r>
          </w:p>
        </w:tc>
      </w:tr>
      <w:tr w:rsidTr="009E0B1A">
        <w:tblPrEx>
          <w:tblW w:w="0" w:type="auto"/>
          <w:tblLook w:val="04A0"/>
        </w:tblPrEx>
        <w:trPr>
          <w:trHeight w:val="331"/>
        </w:trPr>
        <w:tc>
          <w:tcPr>
            <w:tcW w:w="1620" w:type="dxa"/>
            <w:tcBorders>
              <w:top w:val="single" w:sz="4" w:space="0" w:color="auto"/>
              <w:right w:val="single" w:sz="4" w:space="0" w:color="auto"/>
            </w:tcBorders>
            <w:shd w:val="clear" w:color="auto" w:fill="E1F6FF"/>
          </w:tcPr>
          <w:p w:rsidR="00863ACB" w:rsidRPr="00DE22B7" w:rsidP="00863ACB">
            <w:pPr>
              <w:pStyle w:val="DisclaimerHeading"/>
              <w:spacing w:before="40" w:after="40" w:line="220" w:lineRule="exact"/>
              <w:jc w:val="left"/>
              <w:rPr>
                <w:b w:val="0"/>
                <w:i w:val="0"/>
                <w:color w:val="auto"/>
                <w:sz w:val="18"/>
                <w:szCs w:val="18"/>
              </w:rPr>
            </w:pPr>
            <w:r>
              <w:rPr>
                <w:b w:val="0"/>
                <w:i w:val="0"/>
                <w:color w:val="auto"/>
                <w:sz w:val="18"/>
                <w:szCs w:val="18"/>
              </w:rPr>
              <w:t>December 21, 2023</w:t>
            </w:r>
          </w:p>
        </w:tc>
        <w:tc>
          <w:tcPr>
            <w:tcW w:w="2160" w:type="dxa"/>
            <w:tcBorders>
              <w:top w:val="single" w:sz="4" w:space="0" w:color="auto"/>
              <w:left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December 13, 2023</w:t>
            </w:r>
          </w:p>
        </w:tc>
        <w:tc>
          <w:tcPr>
            <w:tcW w:w="1905" w:type="dxa"/>
            <w:tcBorders>
              <w:top w:val="single" w:sz="4" w:space="0" w:color="auto"/>
              <w:left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December 18, 2023</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5651">
      <w:rPr>
        <w:rStyle w:val="PageNumber"/>
        <w:noProof/>
      </w:rPr>
      <w:t>4</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F27CE">
      <w:t xml:space="preserve">July </w:t>
    </w:r>
    <w:r w:rsidR="00515651">
      <w:t>28</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06613"/>
    <w:rsid w:val="00010057"/>
    <w:rsid w:val="00012BBE"/>
    <w:rsid w:val="000232DF"/>
    <w:rsid w:val="00027F49"/>
    <w:rsid w:val="000333FF"/>
    <w:rsid w:val="00033B63"/>
    <w:rsid w:val="00050A8B"/>
    <w:rsid w:val="00062C34"/>
    <w:rsid w:val="0006798D"/>
    <w:rsid w:val="00077783"/>
    <w:rsid w:val="00092135"/>
    <w:rsid w:val="000D35A6"/>
    <w:rsid w:val="000E621E"/>
    <w:rsid w:val="00102FC5"/>
    <w:rsid w:val="001068E7"/>
    <w:rsid w:val="00110D80"/>
    <w:rsid w:val="00117AF9"/>
    <w:rsid w:val="00120E9E"/>
    <w:rsid w:val="00121F58"/>
    <w:rsid w:val="00143D77"/>
    <w:rsid w:val="001678E8"/>
    <w:rsid w:val="00170E02"/>
    <w:rsid w:val="00177666"/>
    <w:rsid w:val="001A1A24"/>
    <w:rsid w:val="001B2242"/>
    <w:rsid w:val="001C0CC0"/>
    <w:rsid w:val="001C68DC"/>
    <w:rsid w:val="001D39C0"/>
    <w:rsid w:val="001D3B68"/>
    <w:rsid w:val="001F0686"/>
    <w:rsid w:val="001F7F26"/>
    <w:rsid w:val="00204E4D"/>
    <w:rsid w:val="002113BD"/>
    <w:rsid w:val="00223FDF"/>
    <w:rsid w:val="0025139E"/>
    <w:rsid w:val="00257915"/>
    <w:rsid w:val="0028148F"/>
    <w:rsid w:val="002836B9"/>
    <w:rsid w:val="002B035C"/>
    <w:rsid w:val="002B2F98"/>
    <w:rsid w:val="002C6057"/>
    <w:rsid w:val="002D2017"/>
    <w:rsid w:val="002E50E9"/>
    <w:rsid w:val="00301299"/>
    <w:rsid w:val="00305238"/>
    <w:rsid w:val="003251CE"/>
    <w:rsid w:val="00337321"/>
    <w:rsid w:val="0037477D"/>
    <w:rsid w:val="0039181F"/>
    <w:rsid w:val="00394850"/>
    <w:rsid w:val="003B55E1"/>
    <w:rsid w:val="003C17E2"/>
    <w:rsid w:val="003C3320"/>
    <w:rsid w:val="003D7E5C"/>
    <w:rsid w:val="003E7A73"/>
    <w:rsid w:val="004048CA"/>
    <w:rsid w:val="004073FB"/>
    <w:rsid w:val="00417220"/>
    <w:rsid w:val="00420FAE"/>
    <w:rsid w:val="0042342C"/>
    <w:rsid w:val="0045714E"/>
    <w:rsid w:val="00457E20"/>
    <w:rsid w:val="0046043F"/>
    <w:rsid w:val="00460D88"/>
    <w:rsid w:val="004847CE"/>
    <w:rsid w:val="00487524"/>
    <w:rsid w:val="00491490"/>
    <w:rsid w:val="00494494"/>
    <w:rsid w:val="004969FA"/>
    <w:rsid w:val="004A3824"/>
    <w:rsid w:val="00500643"/>
    <w:rsid w:val="00515651"/>
    <w:rsid w:val="00527104"/>
    <w:rsid w:val="00564DEE"/>
    <w:rsid w:val="0057441E"/>
    <w:rsid w:val="00582DF7"/>
    <w:rsid w:val="005A5D0D"/>
    <w:rsid w:val="005C63E8"/>
    <w:rsid w:val="005D6D05"/>
    <w:rsid w:val="005F6BCB"/>
    <w:rsid w:val="006024A0"/>
    <w:rsid w:val="00602967"/>
    <w:rsid w:val="00606F11"/>
    <w:rsid w:val="006156E3"/>
    <w:rsid w:val="00625B37"/>
    <w:rsid w:val="00652ABC"/>
    <w:rsid w:val="006570AE"/>
    <w:rsid w:val="006B7C7E"/>
    <w:rsid w:val="006C738F"/>
    <w:rsid w:val="006F7A52"/>
    <w:rsid w:val="00711249"/>
    <w:rsid w:val="00712CAA"/>
    <w:rsid w:val="00716A8B"/>
    <w:rsid w:val="00730F76"/>
    <w:rsid w:val="00744A45"/>
    <w:rsid w:val="00744F40"/>
    <w:rsid w:val="007506EE"/>
    <w:rsid w:val="0075340F"/>
    <w:rsid w:val="00754C6D"/>
    <w:rsid w:val="00755096"/>
    <w:rsid w:val="007703B4"/>
    <w:rsid w:val="00777623"/>
    <w:rsid w:val="00794158"/>
    <w:rsid w:val="007A34A3"/>
    <w:rsid w:val="007C2954"/>
    <w:rsid w:val="007D4F70"/>
    <w:rsid w:val="007E7CAB"/>
    <w:rsid w:val="00811D1C"/>
    <w:rsid w:val="00812771"/>
    <w:rsid w:val="00816F83"/>
    <w:rsid w:val="008333D7"/>
    <w:rsid w:val="00837B12"/>
    <w:rsid w:val="00841282"/>
    <w:rsid w:val="008552A3"/>
    <w:rsid w:val="00856DF8"/>
    <w:rsid w:val="00863ACB"/>
    <w:rsid w:val="00880ADB"/>
    <w:rsid w:val="00882652"/>
    <w:rsid w:val="008A1522"/>
    <w:rsid w:val="008A51B0"/>
    <w:rsid w:val="008C4539"/>
    <w:rsid w:val="008D49B4"/>
    <w:rsid w:val="008F2FA0"/>
    <w:rsid w:val="0090019A"/>
    <w:rsid w:val="00916366"/>
    <w:rsid w:val="00917386"/>
    <w:rsid w:val="0095194C"/>
    <w:rsid w:val="00964632"/>
    <w:rsid w:val="00967D87"/>
    <w:rsid w:val="009744A5"/>
    <w:rsid w:val="00976133"/>
    <w:rsid w:val="0097702E"/>
    <w:rsid w:val="00991528"/>
    <w:rsid w:val="009A5430"/>
    <w:rsid w:val="009C15C4"/>
    <w:rsid w:val="009D7613"/>
    <w:rsid w:val="009E0B1A"/>
    <w:rsid w:val="009F53F9"/>
    <w:rsid w:val="00A05391"/>
    <w:rsid w:val="00A2689D"/>
    <w:rsid w:val="00A317A9"/>
    <w:rsid w:val="00A41149"/>
    <w:rsid w:val="00A56D57"/>
    <w:rsid w:val="00A80741"/>
    <w:rsid w:val="00A931C3"/>
    <w:rsid w:val="00AA6C34"/>
    <w:rsid w:val="00AC2247"/>
    <w:rsid w:val="00B075D5"/>
    <w:rsid w:val="00B16D95"/>
    <w:rsid w:val="00B1753C"/>
    <w:rsid w:val="00B20316"/>
    <w:rsid w:val="00B34E3C"/>
    <w:rsid w:val="00B36432"/>
    <w:rsid w:val="00B46880"/>
    <w:rsid w:val="00B62597"/>
    <w:rsid w:val="00B63076"/>
    <w:rsid w:val="00B9661D"/>
    <w:rsid w:val="00BA6146"/>
    <w:rsid w:val="00BB531B"/>
    <w:rsid w:val="00BB6921"/>
    <w:rsid w:val="00BF331B"/>
    <w:rsid w:val="00C10A93"/>
    <w:rsid w:val="00C15DCD"/>
    <w:rsid w:val="00C439EC"/>
    <w:rsid w:val="00C5307B"/>
    <w:rsid w:val="00C72168"/>
    <w:rsid w:val="00C757F4"/>
    <w:rsid w:val="00C75A9D"/>
    <w:rsid w:val="00CA49B9"/>
    <w:rsid w:val="00CB19DE"/>
    <w:rsid w:val="00CB475B"/>
    <w:rsid w:val="00CC1B47"/>
    <w:rsid w:val="00D0590D"/>
    <w:rsid w:val="00D060CC"/>
    <w:rsid w:val="00D06320"/>
    <w:rsid w:val="00D06EC8"/>
    <w:rsid w:val="00D136EA"/>
    <w:rsid w:val="00D2316E"/>
    <w:rsid w:val="00D251ED"/>
    <w:rsid w:val="00D26ADB"/>
    <w:rsid w:val="00D27530"/>
    <w:rsid w:val="00D33D59"/>
    <w:rsid w:val="00D50C86"/>
    <w:rsid w:val="00D831E4"/>
    <w:rsid w:val="00D95949"/>
    <w:rsid w:val="00DA23DE"/>
    <w:rsid w:val="00DB29E9"/>
    <w:rsid w:val="00DE22B7"/>
    <w:rsid w:val="00DE34CF"/>
    <w:rsid w:val="00DE452C"/>
    <w:rsid w:val="00DF1112"/>
    <w:rsid w:val="00E1605D"/>
    <w:rsid w:val="00E21475"/>
    <w:rsid w:val="00E32B6B"/>
    <w:rsid w:val="00E440A4"/>
    <w:rsid w:val="00E5387A"/>
    <w:rsid w:val="00E55E84"/>
    <w:rsid w:val="00E83BB3"/>
    <w:rsid w:val="00EA2B1A"/>
    <w:rsid w:val="00EA7ADF"/>
    <w:rsid w:val="00EB2CA0"/>
    <w:rsid w:val="00EB68B0"/>
    <w:rsid w:val="00EE0EB6"/>
    <w:rsid w:val="00F14C14"/>
    <w:rsid w:val="00F225B9"/>
    <w:rsid w:val="00F4190F"/>
    <w:rsid w:val="00F5077C"/>
    <w:rsid w:val="00F565D6"/>
    <w:rsid w:val="00F677F9"/>
    <w:rsid w:val="00F708F0"/>
    <w:rsid w:val="00FA61ED"/>
    <w:rsid w:val="00FB1739"/>
    <w:rsid w:val="00FC2B9A"/>
    <w:rsid w:val="00FE2943"/>
    <w:rsid w:val="00FF27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C97055"/>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