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Governing Documents Enhancements and Clarifications Subcommittee (GDECS)</w:t>
      </w:r>
    </w:p>
    <w:p w:rsidR="00B62597" w:rsidRPr="00B62597" w:rsidP="00755096">
      <w:pPr>
        <w:pStyle w:val="MeetingDetails"/>
      </w:pPr>
      <w:r>
        <w:t>Webex</w:t>
      </w:r>
    </w:p>
    <w:p w:rsidR="00B62597" w:rsidRPr="00B62597" w:rsidP="00755096">
      <w:pPr>
        <w:pStyle w:val="MeetingDetails"/>
      </w:pPr>
      <w:r>
        <w:t>April 29</w:t>
      </w:r>
      <w:r w:rsidR="002B2F98">
        <w:t xml:space="preserve">, </w:t>
      </w:r>
      <w:r w:rsidR="0006798D">
        <w:t>2021</w:t>
      </w:r>
    </w:p>
    <w:p w:rsidR="00B62597" w:rsidRPr="00B62597" w:rsidP="00755096">
      <w:pPr>
        <w:pStyle w:val="MeetingDetails"/>
        <w:rPr>
          <w:sz w:val="28"/>
          <w:u w:val="single"/>
        </w:rPr>
      </w:pPr>
      <w:r>
        <w:t>2:3</w:t>
      </w:r>
      <w:r w:rsidR="002B2F98">
        <w:t xml:space="preserve">0 </w:t>
      </w:r>
      <w:r>
        <w:t>p.m. – 4:00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084B60">
        <w:t>on (2:30-2:4</w:t>
      </w:r>
      <w:r w:rsidRPr="00527104">
        <w:t>0)</w:t>
      </w:r>
    </w:p>
    <w:bookmarkEnd w:id="1"/>
    <w:bookmarkEnd w:id="2"/>
    <w:p w:rsidR="002C6057" w:rsidRPr="00084B60" w:rsidP="00084B60">
      <w:pPr>
        <w:pStyle w:val="SecondaryHeading-Numbered"/>
        <w:numPr>
          <w:ilvl w:val="0"/>
          <w:numId w:val="0"/>
        </w:numPr>
        <w:ind w:left="360" w:hanging="360"/>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Janell Fabiano and Michele Greening</w:t>
      </w:r>
    </w:p>
    <w:p w:rsidR="001D3B68" w:rsidRPr="00DB29E9" w:rsidP="007C2954">
      <w:pPr>
        <w:pStyle w:val="PrimaryHeading"/>
      </w:pPr>
      <w:r>
        <w:t>Working Items</w:t>
      </w:r>
      <w:r w:rsidR="00084B60">
        <w:t xml:space="preserve"> (2:40-3:3</w:t>
      </w:r>
      <w:r>
        <w:t>0)</w:t>
      </w:r>
    </w:p>
    <w:p w:rsidR="002C6057" w:rsidP="00A41A9D">
      <w:pPr>
        <w:pStyle w:val="SecondaryHeading-Numbered"/>
        <w:numPr>
          <w:ilvl w:val="0"/>
          <w:numId w:val="0"/>
        </w:numPr>
        <w:ind w:left="360" w:hanging="360"/>
        <w:rPr>
          <w:b w:val="0"/>
        </w:rPr>
      </w:pPr>
      <w:r>
        <w:rPr>
          <w:b w:val="0"/>
        </w:rPr>
        <w:t xml:space="preserve">1. </w:t>
      </w:r>
      <w:r w:rsidR="00DC3042">
        <w:rPr>
          <w:b w:val="0"/>
        </w:rPr>
        <w:t xml:space="preserve">PJM Attorneys </w:t>
      </w:r>
      <w:r w:rsidRPr="00A41A9D">
        <w:rPr>
          <w:b w:val="0"/>
        </w:rPr>
        <w:t xml:space="preserve">Jacqulynn </w:t>
      </w:r>
      <w:r>
        <w:rPr>
          <w:b w:val="0"/>
        </w:rPr>
        <w:t>Hugee</w:t>
      </w:r>
      <w:r w:rsidR="00DC3042">
        <w:rPr>
          <w:b w:val="0"/>
        </w:rPr>
        <w:t xml:space="preserve">, </w:t>
      </w:r>
      <w:r>
        <w:rPr>
          <w:b w:val="0"/>
        </w:rPr>
        <w:t>Steve Pincus</w:t>
      </w:r>
      <w:r w:rsidR="00DC3042">
        <w:rPr>
          <w:b w:val="0"/>
        </w:rPr>
        <w:t>, Thomas DeVita, and Chen Lu</w:t>
      </w:r>
      <w:r>
        <w:rPr>
          <w:b w:val="0"/>
        </w:rPr>
        <w:t xml:space="preserve"> will present proposed Tariff and OA revisions. </w:t>
      </w:r>
    </w:p>
    <w:p w:rsidR="00DC3042" w:rsidP="00A41A9D">
      <w:pPr>
        <w:pStyle w:val="SecondaryHeading-Numbered"/>
        <w:numPr>
          <w:ilvl w:val="0"/>
          <w:numId w:val="0"/>
        </w:numPr>
        <w:ind w:left="360" w:hanging="360"/>
        <w:rPr>
          <w:b w:val="0"/>
        </w:rPr>
      </w:pPr>
      <w:r>
        <w:rPr>
          <w:b w:val="0"/>
        </w:rPr>
        <w:t>2. Janell Fabiano will review the timeline and next steps for the GDECS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A41A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Agenda Items (3:55 – 4:</w:t>
            </w:r>
            <w:r>
              <w:t>00)</w:t>
            </w:r>
          </w:p>
        </w:tc>
      </w:tr>
      <w:tr w:rsidTr="00A41A9D">
        <w:tblPrEx>
          <w:tblW w:w="0" w:type="auto"/>
          <w:tblCellMar>
            <w:left w:w="144" w:type="dxa"/>
            <w:right w:w="115" w:type="dxa"/>
          </w:tblCellMar>
          <w:tblLook w:val="04A0"/>
        </w:tblPrEx>
        <w:trPr>
          <w:trHeight w:val="296"/>
        </w:trPr>
        <w:tc>
          <w:tcPr>
            <w:tcW w:w="9360" w:type="dxa"/>
            <w:gridSpan w:val="3"/>
          </w:tcPr>
          <w:p w:rsidR="00BB531B" w:rsidP="00BB531B">
            <w:pPr>
              <w:pStyle w:val="AttendeesList"/>
            </w:pPr>
          </w:p>
        </w:tc>
      </w:tr>
      <w:tr w:rsidTr="00A41A9D">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A41A9D">
        <w:tblPrEx>
          <w:tblW w:w="0" w:type="auto"/>
          <w:tblCellMar>
            <w:left w:w="144" w:type="dxa"/>
            <w:right w:w="115" w:type="dxa"/>
          </w:tblCellMar>
          <w:tblLook w:val="04A0"/>
        </w:tblPrEx>
        <w:tc>
          <w:tcPr>
            <w:tcW w:w="3118" w:type="dxa"/>
            <w:vAlign w:val="center"/>
          </w:tcPr>
          <w:p w:rsidR="00BB531B" w:rsidRPr="00B62597" w:rsidP="0006798D">
            <w:pPr>
              <w:pStyle w:val="AttendeesList"/>
            </w:pPr>
          </w:p>
        </w:tc>
        <w:tc>
          <w:tcPr>
            <w:tcW w:w="3114" w:type="dxa"/>
            <w:vAlign w:val="center"/>
          </w:tcPr>
          <w:p w:rsidR="00BB531B" w:rsidRPr="00B62597" w:rsidP="00010057">
            <w:pPr>
              <w:pStyle w:val="AttendeesList"/>
            </w:pPr>
          </w:p>
        </w:tc>
        <w:tc>
          <w:tcPr>
            <w:tcW w:w="3128" w:type="dxa"/>
            <w:vAlign w:val="center"/>
          </w:tcPr>
          <w:p w:rsidR="00BB531B" w:rsidRPr="00B62597" w:rsidP="00BB531B">
            <w:pPr>
              <w:pStyle w:val="AttendeesList"/>
            </w:pPr>
          </w:p>
        </w:tc>
      </w:tr>
      <w:tr w:rsidTr="00A41A9D">
        <w:tblPrEx>
          <w:tblW w:w="0" w:type="auto"/>
          <w:tblCellMar>
            <w:left w:w="144" w:type="dxa"/>
            <w:right w:w="115" w:type="dxa"/>
          </w:tblCellMar>
          <w:tblLook w:val="04A0"/>
        </w:tblPrEx>
        <w:tc>
          <w:tcPr>
            <w:tcW w:w="3118" w:type="dxa"/>
            <w:vAlign w:val="center"/>
          </w:tcPr>
          <w:p w:rsidR="002B2F98" w:rsidRPr="00B62597" w:rsidP="00AC2247">
            <w:pPr>
              <w:pStyle w:val="AttendeesList"/>
            </w:pPr>
            <w:r>
              <w:t>TBD</w:t>
            </w:r>
          </w:p>
        </w:tc>
        <w:tc>
          <w:tcPr>
            <w:tcW w:w="3114" w:type="dxa"/>
            <w:vAlign w:val="center"/>
          </w:tcPr>
          <w:p w:rsidR="002B2F98" w:rsidRPr="00B62597" w:rsidP="00ED56D5">
            <w:pPr>
              <w:pStyle w:val="AttendeesList"/>
            </w:pPr>
          </w:p>
        </w:tc>
        <w:tc>
          <w:tcPr>
            <w:tcW w:w="3128" w:type="dxa"/>
            <w:vAlign w:val="center"/>
          </w:tcPr>
          <w:p w:rsidR="002B2F98" w:rsidRPr="00B62597" w:rsidP="00ED56D5">
            <w:pPr>
              <w:pStyle w:val="AttendeesList"/>
            </w:pPr>
          </w:p>
        </w:tc>
      </w:tr>
      <w:tr w:rsidTr="00A41A9D">
        <w:tblPrEx>
          <w:tblW w:w="0" w:type="auto"/>
          <w:tblCellMar>
            <w:left w:w="144" w:type="dxa"/>
            <w:right w:w="115" w:type="dxa"/>
          </w:tblCellMar>
          <w:tblLook w:val="04A0"/>
        </w:tblPrEx>
        <w:tc>
          <w:tcPr>
            <w:tcW w:w="3118" w:type="dxa"/>
            <w:vAlign w:val="center"/>
          </w:tcPr>
          <w:p w:rsidR="002B2F98" w:rsidRPr="00B62597" w:rsidP="00AC2247">
            <w:pPr>
              <w:pStyle w:val="AttendeesList"/>
            </w:pPr>
          </w:p>
        </w:tc>
        <w:tc>
          <w:tcPr>
            <w:tcW w:w="3114" w:type="dxa"/>
            <w:vAlign w:val="center"/>
          </w:tcPr>
          <w:p w:rsidR="002B2F98" w:rsidRPr="00B62597" w:rsidP="00ED56D5">
            <w:pPr>
              <w:pStyle w:val="AttendeesList"/>
            </w:pPr>
          </w:p>
        </w:tc>
        <w:tc>
          <w:tcPr>
            <w:tcW w:w="3128" w:type="dxa"/>
            <w:vAlign w:val="center"/>
          </w:tcPr>
          <w:p w:rsidR="002B2F98" w:rsidRPr="00B62597" w:rsidP="00ED56D5">
            <w:pPr>
              <w:pStyle w:val="AttendeesList"/>
            </w:pPr>
          </w:p>
        </w:tc>
      </w:tr>
      <w:tr w:rsidTr="00A41A9D">
        <w:tblPrEx>
          <w:tblW w:w="0" w:type="auto"/>
          <w:tblCellMar>
            <w:left w:w="144" w:type="dxa"/>
            <w:right w:w="115" w:type="dxa"/>
          </w:tblCellMar>
          <w:tblLook w:val="04A0"/>
        </w:tblPrEx>
        <w:tc>
          <w:tcPr>
            <w:tcW w:w="3118" w:type="dxa"/>
            <w:vAlign w:val="center"/>
          </w:tcPr>
          <w:p w:rsidR="002B2F98" w:rsidRPr="00B62597" w:rsidP="00AC2247">
            <w:pPr>
              <w:pStyle w:val="AttendeesList"/>
            </w:pPr>
          </w:p>
        </w:tc>
        <w:tc>
          <w:tcPr>
            <w:tcW w:w="3114" w:type="dxa"/>
            <w:vAlign w:val="center"/>
          </w:tcPr>
          <w:p w:rsidR="002B2F98" w:rsidRPr="00B62597" w:rsidP="00ED56D5">
            <w:pPr>
              <w:pStyle w:val="AttendeesList"/>
            </w:pPr>
          </w:p>
        </w:tc>
        <w:tc>
          <w:tcPr>
            <w:tcW w:w="3128" w:type="dxa"/>
            <w:vAlign w:val="center"/>
          </w:tcPr>
          <w:p w:rsidR="002B2F98" w:rsidRPr="00B62597" w:rsidP="00ED56D5">
            <w:pPr>
              <w:pStyle w:val="AttendeesList"/>
            </w:pPr>
          </w:p>
        </w:tc>
      </w:tr>
      <w:tr w:rsidTr="00A41A9D">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DC3042">
        <w:t>Janell L. Fabiano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712CAA">
      <w:pPr>
        <w:rPr>
          <w:rFonts w:ascii="Arial Narrow" w:eastAsia="Times New Roman" w:hAnsi="Arial Narrow" w:cs="Times New Roman"/>
          <w:b/>
          <w:color w:val="013C59"/>
          <w:sz w:val="16"/>
          <w:szCs w:val="16"/>
        </w:rPr>
      </w:pPr>
      <w:r>
        <w:br w:type="page"/>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56223"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52195"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145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2954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84B60">
      <w:t>April 22</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0"/>
    <w:rsid w:val="00010057"/>
    <w:rsid w:val="000232DF"/>
    <w:rsid w:val="00027F49"/>
    <w:rsid w:val="000333FF"/>
    <w:rsid w:val="0006798D"/>
    <w:rsid w:val="00084B60"/>
    <w:rsid w:val="00092135"/>
    <w:rsid w:val="00117AF9"/>
    <w:rsid w:val="00121F58"/>
    <w:rsid w:val="001678E8"/>
    <w:rsid w:val="001B2242"/>
    <w:rsid w:val="001C0CC0"/>
    <w:rsid w:val="001D3B68"/>
    <w:rsid w:val="002113BD"/>
    <w:rsid w:val="0025139E"/>
    <w:rsid w:val="002B2F98"/>
    <w:rsid w:val="002C6057"/>
    <w:rsid w:val="00305238"/>
    <w:rsid w:val="003251CE"/>
    <w:rsid w:val="00337321"/>
    <w:rsid w:val="00345670"/>
    <w:rsid w:val="00394850"/>
    <w:rsid w:val="003B55E1"/>
    <w:rsid w:val="003C17E2"/>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F7A52"/>
    <w:rsid w:val="00711249"/>
    <w:rsid w:val="00712CAA"/>
    <w:rsid w:val="00716A8B"/>
    <w:rsid w:val="00730F76"/>
    <w:rsid w:val="007438CE"/>
    <w:rsid w:val="00744A45"/>
    <w:rsid w:val="00754C6D"/>
    <w:rsid w:val="00755096"/>
    <w:rsid w:val="007703B4"/>
    <w:rsid w:val="007A34A3"/>
    <w:rsid w:val="007C2954"/>
    <w:rsid w:val="007D4F70"/>
    <w:rsid w:val="007E7CAB"/>
    <w:rsid w:val="00837B12"/>
    <w:rsid w:val="00841282"/>
    <w:rsid w:val="008552A3"/>
    <w:rsid w:val="00856DF8"/>
    <w:rsid w:val="00882652"/>
    <w:rsid w:val="00917386"/>
    <w:rsid w:val="00991528"/>
    <w:rsid w:val="009A5430"/>
    <w:rsid w:val="009C15C4"/>
    <w:rsid w:val="009F53F9"/>
    <w:rsid w:val="00A05391"/>
    <w:rsid w:val="00A317A9"/>
    <w:rsid w:val="00A41149"/>
    <w:rsid w:val="00A41A9D"/>
    <w:rsid w:val="00AC2247"/>
    <w:rsid w:val="00B16D95"/>
    <w:rsid w:val="00B20316"/>
    <w:rsid w:val="00B34E3C"/>
    <w:rsid w:val="00B62597"/>
    <w:rsid w:val="00BA6146"/>
    <w:rsid w:val="00BB531B"/>
    <w:rsid w:val="00BF331B"/>
    <w:rsid w:val="00C0145C"/>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C3042"/>
    <w:rsid w:val="00DE34CF"/>
    <w:rsid w:val="00E1605D"/>
    <w:rsid w:val="00E32B6B"/>
    <w:rsid w:val="00E5387A"/>
    <w:rsid w:val="00E55E84"/>
    <w:rsid w:val="00EB68B0"/>
    <w:rsid w:val="00ED56D5"/>
    <w:rsid w:val="00F4190F"/>
    <w:rsid w:val="00F5077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2706438-5A12-48D6-B5B7-A4A678C6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(15)</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2021-04-26T19:48:53Z</dcterms:created>
  <dcterms:modified xsi:type="dcterms:W3CDTF">2021-04-26T19:48:53Z</dcterms:modified>
</cp:coreProperties>
</file>