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E91ED7" w:rsidRPr="00B62597" w:rsidRDefault="00E91ED7" w:rsidP="00E91ED7">
      <w:pPr>
        <w:pStyle w:val="MeetingDetails"/>
      </w:pPr>
      <w:r>
        <w:t xml:space="preserve">Designated Entity Design Standards Task Force </w:t>
      </w:r>
    </w:p>
    <w:p w:rsidR="00E91ED7" w:rsidRPr="00B62597" w:rsidRDefault="00E91ED7" w:rsidP="00E91ED7">
      <w:pPr>
        <w:pStyle w:val="MeetingDetails"/>
      </w:pPr>
      <w:r>
        <w:t>PJM Conference and Training Center</w:t>
      </w:r>
    </w:p>
    <w:p w:rsidR="00E91ED7" w:rsidRPr="00B62597" w:rsidRDefault="00907819" w:rsidP="00E91ED7">
      <w:pPr>
        <w:pStyle w:val="MeetingDetails"/>
      </w:pPr>
      <w:r>
        <w:t>May</w:t>
      </w:r>
      <w:r w:rsidR="00E91ED7">
        <w:t xml:space="preserve"> 1</w:t>
      </w:r>
      <w:r>
        <w:t>6</w:t>
      </w:r>
      <w:r w:rsidR="00E91ED7">
        <w:t>, 2016</w:t>
      </w:r>
    </w:p>
    <w:p w:rsidR="00E91ED7" w:rsidRPr="00B62597" w:rsidRDefault="00E91ED7" w:rsidP="00E91ED7">
      <w:pPr>
        <w:pStyle w:val="MeetingDetails"/>
        <w:rPr>
          <w:sz w:val="28"/>
          <w:u w:val="single"/>
        </w:rPr>
      </w:pPr>
      <w:r>
        <w:t xml:space="preserve">8:00 a.m. – 4:00 p.m. </w:t>
      </w:r>
      <w:r w:rsidRPr="00D54483">
        <w:t>EST</w:t>
      </w:r>
      <w:r>
        <w:t xml:space="preserve"> (</w:t>
      </w:r>
      <w:hyperlink r:id="rId8" w:history="1">
        <w:r w:rsidRPr="00913164">
          <w:rPr>
            <w:rStyle w:val="Hyperlink"/>
          </w:rPr>
          <w:t>Issue Tracking</w:t>
        </w:r>
      </w:hyperlink>
      <w:r>
        <w: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E91ED7" w:rsidP="003B55E1">
      <w:pPr>
        <w:pStyle w:val="PrimaryHeading"/>
        <w:rPr>
          <w:caps/>
        </w:rPr>
      </w:pPr>
      <w:bookmarkStart w:id="0" w:name="OLE_LINK5"/>
      <w:bookmarkStart w:id="1" w:name="OLE_LINK3"/>
      <w:proofErr w:type="gramStart"/>
      <w:r>
        <w:t>Subgroup Report Progress</w:t>
      </w:r>
      <w:r w:rsidR="002B2F98">
        <w:t xml:space="preserve"> (</w:t>
      </w:r>
      <w:r w:rsidRPr="00A03D26">
        <w:t xml:space="preserve">8:00 a.m. - </w:t>
      </w:r>
      <w:r>
        <w:t>9</w:t>
      </w:r>
      <w:r w:rsidRPr="00A03D26">
        <w:t>:</w:t>
      </w:r>
      <w:r>
        <w:t>3</w:t>
      </w:r>
      <w:r w:rsidRPr="00A03D26">
        <w:t>0 a.m.)</w:t>
      </w:r>
      <w:proofErr w:type="gramEnd"/>
      <w:r w:rsidRPr="00A03D26">
        <w:t xml:space="preserve">  </w:t>
      </w:r>
    </w:p>
    <w:bookmarkEnd w:id="0"/>
    <w:bookmarkEnd w:id="1"/>
    <w:p w:rsidR="00EC11C3" w:rsidRPr="00724851" w:rsidRDefault="00EC11C3" w:rsidP="00EC11C3">
      <w:pPr>
        <w:pStyle w:val="SecondaryHeading-Numbered"/>
        <w:numPr>
          <w:ilvl w:val="0"/>
          <w:numId w:val="0"/>
        </w:numPr>
        <w:ind w:left="360" w:hanging="360"/>
        <w:rPr>
          <w:b w:val="0"/>
          <w:sz w:val="22"/>
        </w:rPr>
      </w:pPr>
      <w:r w:rsidRPr="00724851">
        <w:rPr>
          <w:b w:val="0"/>
          <w:sz w:val="22"/>
        </w:rPr>
        <w:t>Substation Subgroup progress update by Mr. Herb and Mr. Wellman</w:t>
      </w:r>
    </w:p>
    <w:p w:rsidR="00EC11C3" w:rsidRPr="00724851" w:rsidRDefault="00EC11C3" w:rsidP="00EC11C3">
      <w:pPr>
        <w:pStyle w:val="SecondaryHeading-Numbered"/>
        <w:numPr>
          <w:ilvl w:val="0"/>
          <w:numId w:val="0"/>
        </w:numPr>
        <w:ind w:left="360" w:hanging="360"/>
        <w:rPr>
          <w:b w:val="0"/>
          <w:sz w:val="22"/>
        </w:rPr>
      </w:pPr>
      <w:r w:rsidRPr="00724851">
        <w:rPr>
          <w:b w:val="0"/>
          <w:sz w:val="22"/>
        </w:rPr>
        <w:t>Protection Subgroup progress update by Mr. Field and Mr. Hubertus</w:t>
      </w:r>
    </w:p>
    <w:p w:rsidR="00B62597" w:rsidRPr="00917386" w:rsidRDefault="00EC11C3" w:rsidP="00EC11C3">
      <w:pPr>
        <w:pStyle w:val="SecondaryHeading-Numbered"/>
        <w:numPr>
          <w:ilvl w:val="0"/>
          <w:numId w:val="0"/>
        </w:numPr>
        <w:ind w:left="360" w:hanging="360"/>
        <w:rPr>
          <w:b w:val="0"/>
        </w:rPr>
      </w:pPr>
      <w:r w:rsidRPr="00724851">
        <w:rPr>
          <w:b w:val="0"/>
          <w:sz w:val="22"/>
        </w:rPr>
        <w:t>Lines Subgroup progress update by Mr. Crouch and Mr. Parrish</w:t>
      </w:r>
      <w:r w:rsidR="003430EF">
        <w:rPr>
          <w:b w:val="0"/>
        </w:rPr>
        <w:br/>
      </w:r>
    </w:p>
    <w:p w:rsidR="00EC11C3" w:rsidRPr="00EC11C3" w:rsidRDefault="002C2F56" w:rsidP="00EC11C3">
      <w:pPr>
        <w:pStyle w:val="PrimaryHeading"/>
      </w:pPr>
      <w:proofErr w:type="gramStart"/>
      <w:r>
        <w:t xml:space="preserve">Protection Subgroup Meeting </w:t>
      </w:r>
      <w:r w:rsidR="001D3B68">
        <w:t>(</w:t>
      </w:r>
      <w:r w:rsidR="00E91ED7">
        <w:t>9</w:t>
      </w:r>
      <w:r w:rsidR="00E91ED7" w:rsidRPr="00A03D26">
        <w:t>:</w:t>
      </w:r>
      <w:r w:rsidR="00E91ED7">
        <w:t>3</w:t>
      </w:r>
      <w:r w:rsidR="00E91ED7" w:rsidRPr="00A03D26">
        <w:t>0 a.m.</w:t>
      </w:r>
      <w:r w:rsidR="00EE68C4">
        <w:t xml:space="preserve"> - </w:t>
      </w:r>
      <w:r w:rsidR="00E91ED7">
        <w:t>11</w:t>
      </w:r>
      <w:r w:rsidR="00E91ED7" w:rsidRPr="00A03D26">
        <w:t>:</w:t>
      </w:r>
      <w:r w:rsidR="00E91ED7">
        <w:t>3</w:t>
      </w:r>
      <w:r w:rsidR="00E91ED7" w:rsidRPr="00A03D26">
        <w:t>0 a.m.)</w:t>
      </w:r>
      <w:proofErr w:type="gramEnd"/>
      <w:r w:rsidR="00E91ED7" w:rsidRPr="00A03D26">
        <w:t xml:space="preserve">  </w:t>
      </w:r>
    </w:p>
    <w:p w:rsidR="00EC11C3" w:rsidRPr="00724851" w:rsidRDefault="00EC11C3" w:rsidP="00EC11C3">
      <w:pPr>
        <w:pStyle w:val="SecondaryHeading-Numbered"/>
        <w:numPr>
          <w:ilvl w:val="0"/>
          <w:numId w:val="0"/>
        </w:numPr>
        <w:ind w:left="360" w:hanging="360"/>
        <w:rPr>
          <w:b w:val="0"/>
          <w:sz w:val="22"/>
        </w:rPr>
      </w:pPr>
      <w:r w:rsidRPr="00724851">
        <w:rPr>
          <w:b w:val="0"/>
          <w:sz w:val="22"/>
        </w:rPr>
        <w:t>Review Action items from last meeting</w:t>
      </w:r>
    </w:p>
    <w:p w:rsidR="00EC11C3" w:rsidRPr="00724851" w:rsidRDefault="00EC11C3" w:rsidP="000A42AD">
      <w:pPr>
        <w:pStyle w:val="SecondaryHeading-Numbered"/>
        <w:numPr>
          <w:ilvl w:val="0"/>
          <w:numId w:val="21"/>
        </w:numPr>
        <w:rPr>
          <w:b w:val="0"/>
          <w:sz w:val="22"/>
        </w:rPr>
      </w:pPr>
      <w:r w:rsidRPr="00724851">
        <w:rPr>
          <w:b w:val="0"/>
          <w:sz w:val="22"/>
        </w:rPr>
        <w:t xml:space="preserve">Members review MISO and SPP Minimum Design Standards </w:t>
      </w:r>
    </w:p>
    <w:p w:rsidR="00EC11C3" w:rsidRPr="00724851" w:rsidRDefault="00EC11C3" w:rsidP="000A42AD">
      <w:pPr>
        <w:pStyle w:val="SecondaryHeading-Numbered"/>
        <w:numPr>
          <w:ilvl w:val="0"/>
          <w:numId w:val="21"/>
        </w:numPr>
        <w:rPr>
          <w:b w:val="0"/>
          <w:sz w:val="22"/>
        </w:rPr>
      </w:pPr>
      <w:r w:rsidRPr="00724851">
        <w:rPr>
          <w:b w:val="0"/>
          <w:sz w:val="22"/>
        </w:rPr>
        <w:t xml:space="preserve">Discuss commissioning document with PJM RTS Chair </w:t>
      </w:r>
    </w:p>
    <w:p w:rsidR="00EC11C3" w:rsidRDefault="00EC11C3" w:rsidP="00EC11C3">
      <w:pPr>
        <w:pStyle w:val="SecondaryHeading-Numbered"/>
        <w:numPr>
          <w:ilvl w:val="0"/>
          <w:numId w:val="0"/>
        </w:numPr>
        <w:ind w:left="360" w:hanging="360"/>
        <w:rPr>
          <w:b w:val="0"/>
          <w:sz w:val="22"/>
        </w:rPr>
      </w:pPr>
      <w:r w:rsidRPr="00724851">
        <w:rPr>
          <w:b w:val="0"/>
          <w:sz w:val="22"/>
        </w:rPr>
        <w:t xml:space="preserve">Review/Discuss outline prepared during last meeting </w:t>
      </w:r>
    </w:p>
    <w:p w:rsidR="00C53E05" w:rsidRPr="00C53E05" w:rsidRDefault="00C53E05" w:rsidP="00C53E05">
      <w:pPr>
        <w:pStyle w:val="SecondaryHeading-Numbered"/>
        <w:numPr>
          <w:ilvl w:val="0"/>
          <w:numId w:val="0"/>
        </w:numPr>
        <w:ind w:left="360" w:hanging="360"/>
        <w:rPr>
          <w:b w:val="0"/>
          <w:sz w:val="22"/>
        </w:rPr>
      </w:pPr>
      <w:r>
        <w:rPr>
          <w:b w:val="0"/>
          <w:sz w:val="22"/>
        </w:rPr>
        <w:t>Discuss a</w:t>
      </w:r>
      <w:bookmarkStart w:id="2" w:name="_GoBack"/>
      <w:bookmarkEnd w:id="2"/>
      <w:r>
        <w:rPr>
          <w:b w:val="0"/>
          <w:sz w:val="22"/>
        </w:rPr>
        <w:t>pproximate timetable for completion of final document</w:t>
      </w:r>
      <w:r w:rsidRPr="00C53E05">
        <w:rPr>
          <w:b w:val="0"/>
          <w:sz w:val="22"/>
        </w:rPr>
        <w:t xml:space="preserve"> </w:t>
      </w:r>
    </w:p>
    <w:p w:rsidR="00EC11C3" w:rsidRPr="00724851" w:rsidRDefault="00EC11C3" w:rsidP="00EC11C3">
      <w:pPr>
        <w:pStyle w:val="SecondaryHeading-Numbered"/>
        <w:numPr>
          <w:ilvl w:val="0"/>
          <w:numId w:val="0"/>
        </w:numPr>
        <w:ind w:left="360" w:hanging="360"/>
        <w:rPr>
          <w:b w:val="0"/>
          <w:sz w:val="22"/>
        </w:rPr>
      </w:pPr>
      <w:r w:rsidRPr="00724851">
        <w:rPr>
          <w:b w:val="0"/>
          <w:sz w:val="22"/>
        </w:rPr>
        <w:t xml:space="preserve">Determine action items for next meeting </w:t>
      </w:r>
    </w:p>
    <w:p w:rsidR="000A42AD" w:rsidRPr="00EC11C3" w:rsidRDefault="00EC11C3" w:rsidP="000A42AD">
      <w:pPr>
        <w:pStyle w:val="SecondaryHeading-Numbered"/>
        <w:numPr>
          <w:ilvl w:val="0"/>
          <w:numId w:val="0"/>
        </w:numPr>
        <w:ind w:left="360" w:hanging="360"/>
        <w:rPr>
          <w:b w:val="0"/>
        </w:rPr>
      </w:pPr>
      <w:r w:rsidRPr="00724851">
        <w:rPr>
          <w:b w:val="0"/>
          <w:sz w:val="22"/>
        </w:rPr>
        <w:t>Adjourn</w:t>
      </w:r>
      <w:r w:rsidR="000A42AD" w:rsidRPr="00724851">
        <w:rPr>
          <w:b w:val="0"/>
          <w:sz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C2F56" w:rsidTr="00FF1DBF">
        <w:tc>
          <w:tcPr>
            <w:tcW w:w="9576" w:type="dxa"/>
          </w:tcPr>
          <w:p w:rsidR="002C2F56" w:rsidRDefault="00EE68C4" w:rsidP="00EE68C4">
            <w:pPr>
              <w:pStyle w:val="PrimaryHeading"/>
            </w:pPr>
            <w:r>
              <w:t>Lunch</w:t>
            </w:r>
            <w:r w:rsidR="002C2F56">
              <w:t xml:space="preserve"> (</w:t>
            </w:r>
            <w:r>
              <w:t>11</w:t>
            </w:r>
            <w:r w:rsidRPr="00A03D26">
              <w:t>:</w:t>
            </w:r>
            <w:r>
              <w:t>3</w:t>
            </w:r>
            <w:r w:rsidRPr="00A03D26">
              <w:t xml:space="preserve">0 a.m. - </w:t>
            </w:r>
            <w:r>
              <w:t>12</w:t>
            </w:r>
            <w:r w:rsidRPr="00A03D26">
              <w:t>:</w:t>
            </w:r>
            <w:r>
              <w:t>15</w:t>
            </w:r>
            <w:r w:rsidRPr="00A03D26">
              <w:t xml:space="preserve"> </w:t>
            </w:r>
            <w:r>
              <w:t>p</w:t>
            </w:r>
            <w:r w:rsidRPr="00A03D26">
              <w:t xml:space="preserve">.m.)  </w:t>
            </w:r>
          </w:p>
        </w:tc>
      </w:tr>
    </w:tbl>
    <w:p w:rsidR="000A42AD" w:rsidRDefault="000A42AD" w:rsidP="002C2F56">
      <w:pPr>
        <w:pStyle w:val="SecondaryHeading-Numbered"/>
        <w:numPr>
          <w:ilvl w:val="0"/>
          <w:numId w:val="0"/>
        </w:numPr>
        <w:rPr>
          <w:b w:val="0"/>
        </w:rPr>
      </w:pPr>
    </w:p>
    <w:p w:rsidR="000A42AD" w:rsidRPr="00917386" w:rsidRDefault="000A42AD" w:rsidP="002C2F56">
      <w:pPr>
        <w:pStyle w:val="SecondaryHeading-Numbered"/>
        <w:numPr>
          <w:ilvl w:val="0"/>
          <w:numId w:val="0"/>
        </w:numPr>
        <w:rPr>
          <w:b w:val="0"/>
        </w:rPr>
      </w:pPr>
    </w:p>
    <w:p w:rsidR="001D3B68" w:rsidRDefault="002C2F56" w:rsidP="001D3B68">
      <w:pPr>
        <w:pStyle w:val="PrimaryHeading"/>
      </w:pPr>
      <w:r>
        <w:t xml:space="preserve">Substation Subgroup Meeting </w:t>
      </w:r>
      <w:r w:rsidR="001D3B68">
        <w:t>(</w:t>
      </w:r>
      <w:r w:rsidR="00EE68C4">
        <w:t>12</w:t>
      </w:r>
      <w:r w:rsidR="00EE68C4" w:rsidRPr="00A03D26">
        <w:t>:</w:t>
      </w:r>
      <w:r w:rsidR="00EE68C4">
        <w:t>15</w:t>
      </w:r>
      <w:r w:rsidR="00EE68C4" w:rsidRPr="00A03D26">
        <w:t xml:space="preserve"> </w:t>
      </w:r>
      <w:r w:rsidR="00EE68C4">
        <w:t>p</w:t>
      </w:r>
      <w:r w:rsidR="00EE68C4" w:rsidRPr="00A03D26">
        <w:t>.m.</w:t>
      </w:r>
      <w:r w:rsidR="00724851">
        <w:t xml:space="preserve"> - </w:t>
      </w:r>
      <w:r w:rsidR="00EE68C4">
        <w:t>2</w:t>
      </w:r>
      <w:r w:rsidR="00EE68C4" w:rsidRPr="00A03D26">
        <w:t>:</w:t>
      </w:r>
      <w:r w:rsidR="00EE68C4">
        <w:t>15</w:t>
      </w:r>
      <w:r w:rsidR="00EE68C4" w:rsidRPr="00A03D26">
        <w:t xml:space="preserve"> </w:t>
      </w:r>
      <w:r w:rsidR="00EE68C4">
        <w:t>p</w:t>
      </w:r>
      <w:r w:rsidR="00EE68C4" w:rsidRPr="00A03D26">
        <w:t xml:space="preserve">.m.)  </w:t>
      </w:r>
    </w:p>
    <w:p w:rsidR="000A42AD" w:rsidRPr="00724851" w:rsidRDefault="000A42AD" w:rsidP="000A42AD">
      <w:pPr>
        <w:pStyle w:val="SecondaryHeading-Numbered"/>
        <w:numPr>
          <w:ilvl w:val="0"/>
          <w:numId w:val="0"/>
        </w:numPr>
        <w:ind w:left="360" w:hanging="360"/>
        <w:rPr>
          <w:b w:val="0"/>
          <w:sz w:val="22"/>
        </w:rPr>
      </w:pPr>
      <w:r w:rsidRPr="00724851">
        <w:rPr>
          <w:b w:val="0"/>
          <w:sz w:val="22"/>
        </w:rPr>
        <w:t>Review of Transmission Owner Guidelines</w:t>
      </w:r>
    </w:p>
    <w:p w:rsidR="000A42AD" w:rsidRPr="00724851" w:rsidRDefault="00C53E05" w:rsidP="000A42AD">
      <w:pPr>
        <w:pStyle w:val="SecondaryHeading-Numbered"/>
        <w:numPr>
          <w:ilvl w:val="0"/>
          <w:numId w:val="19"/>
        </w:numPr>
        <w:rPr>
          <w:b w:val="0"/>
          <w:sz w:val="22"/>
        </w:rPr>
      </w:pPr>
      <w:hyperlink r:id="rId9" w:history="1">
        <w:r w:rsidR="000A42AD" w:rsidRPr="00724851">
          <w:rPr>
            <w:b w:val="0"/>
            <w:sz w:val="22"/>
          </w:rPr>
          <w:t>Introduction - Technical Requirements &amp; Design Philosophy</w:t>
        </w:r>
      </w:hyperlink>
    </w:p>
    <w:p w:rsidR="000A42AD" w:rsidRPr="00724851" w:rsidRDefault="00C53E05" w:rsidP="000A42AD">
      <w:pPr>
        <w:pStyle w:val="SecondaryHeading-Numbered"/>
        <w:numPr>
          <w:ilvl w:val="0"/>
          <w:numId w:val="19"/>
        </w:numPr>
        <w:rPr>
          <w:b w:val="0"/>
          <w:sz w:val="22"/>
        </w:rPr>
      </w:pPr>
      <w:hyperlink r:id="rId10" w:history="1">
        <w:r w:rsidR="000A42AD" w:rsidRPr="00724851">
          <w:rPr>
            <w:b w:val="0"/>
            <w:sz w:val="22"/>
          </w:rPr>
          <w:t>Transmission System Design Criteria</w:t>
        </w:r>
      </w:hyperlink>
    </w:p>
    <w:p w:rsidR="000A42AD" w:rsidRPr="00724851" w:rsidRDefault="000A42AD" w:rsidP="000A42AD">
      <w:pPr>
        <w:pStyle w:val="SecondaryHeading-Numbered"/>
        <w:numPr>
          <w:ilvl w:val="1"/>
          <w:numId w:val="19"/>
        </w:numPr>
        <w:rPr>
          <w:b w:val="0"/>
          <w:sz w:val="22"/>
        </w:rPr>
      </w:pPr>
      <w:r w:rsidRPr="00724851">
        <w:rPr>
          <w:b w:val="0"/>
          <w:sz w:val="22"/>
        </w:rPr>
        <w:t>Criteria – what else should be added</w:t>
      </w:r>
    </w:p>
    <w:p w:rsidR="000A42AD" w:rsidRPr="00724851" w:rsidRDefault="000A42AD" w:rsidP="000A42AD">
      <w:pPr>
        <w:pStyle w:val="SecondaryHeading-Numbered"/>
        <w:numPr>
          <w:ilvl w:val="1"/>
          <w:numId w:val="19"/>
        </w:numPr>
        <w:rPr>
          <w:b w:val="0"/>
          <w:sz w:val="22"/>
        </w:rPr>
      </w:pPr>
      <w:r w:rsidRPr="00724851">
        <w:rPr>
          <w:b w:val="0"/>
          <w:sz w:val="22"/>
        </w:rPr>
        <w:t>Additional voltages</w:t>
      </w:r>
    </w:p>
    <w:p w:rsidR="000A42AD" w:rsidRPr="00724851" w:rsidRDefault="000A42AD" w:rsidP="000A42AD">
      <w:pPr>
        <w:pStyle w:val="SecondaryHeading-Numbered"/>
        <w:numPr>
          <w:ilvl w:val="0"/>
          <w:numId w:val="19"/>
        </w:numPr>
        <w:rPr>
          <w:b w:val="0"/>
          <w:sz w:val="22"/>
        </w:rPr>
      </w:pPr>
      <w:r w:rsidRPr="00724851">
        <w:rPr>
          <w:b w:val="0"/>
          <w:sz w:val="22"/>
        </w:rPr>
        <w:t> </w:t>
      </w:r>
      <w:hyperlink r:id="rId11" w:history="1">
        <w:r w:rsidRPr="00724851">
          <w:rPr>
            <w:b w:val="0"/>
            <w:sz w:val="22"/>
          </w:rPr>
          <w:t>Substation Bus Configuration &amp; Substation Design Requirements</w:t>
        </w:r>
      </w:hyperlink>
    </w:p>
    <w:p w:rsidR="000A42AD" w:rsidRPr="00724851" w:rsidRDefault="000A42AD" w:rsidP="000A42AD">
      <w:pPr>
        <w:pStyle w:val="SecondaryHeading-Numbered"/>
        <w:numPr>
          <w:ilvl w:val="1"/>
          <w:numId w:val="19"/>
        </w:numPr>
        <w:rPr>
          <w:b w:val="0"/>
          <w:sz w:val="22"/>
        </w:rPr>
      </w:pPr>
      <w:r w:rsidRPr="00724851">
        <w:rPr>
          <w:b w:val="0"/>
          <w:sz w:val="22"/>
        </w:rPr>
        <w:lastRenderedPageBreak/>
        <w:t>Functional criteria</w:t>
      </w:r>
    </w:p>
    <w:p w:rsidR="000A42AD" w:rsidRPr="00724851" w:rsidRDefault="000A42AD" w:rsidP="000A42AD">
      <w:pPr>
        <w:pStyle w:val="SecondaryHeading-Numbered"/>
        <w:numPr>
          <w:ilvl w:val="1"/>
          <w:numId w:val="19"/>
        </w:numPr>
        <w:rPr>
          <w:b w:val="0"/>
          <w:sz w:val="22"/>
        </w:rPr>
      </w:pPr>
      <w:r w:rsidRPr="00724851">
        <w:rPr>
          <w:b w:val="0"/>
          <w:sz w:val="22"/>
        </w:rPr>
        <w:t>Substation Arrangement</w:t>
      </w:r>
    </w:p>
    <w:p w:rsidR="000A42AD" w:rsidRPr="00724851" w:rsidRDefault="000A42AD" w:rsidP="000A42AD">
      <w:pPr>
        <w:pStyle w:val="SecondaryHeading-Numbered"/>
        <w:numPr>
          <w:ilvl w:val="0"/>
          <w:numId w:val="0"/>
        </w:numPr>
        <w:ind w:left="360" w:hanging="360"/>
        <w:rPr>
          <w:b w:val="0"/>
          <w:sz w:val="22"/>
        </w:rPr>
      </w:pPr>
      <w:r w:rsidRPr="00724851">
        <w:rPr>
          <w:b w:val="0"/>
          <w:sz w:val="22"/>
        </w:rPr>
        <w:t>Timeline to Complete</w:t>
      </w:r>
    </w:p>
    <w:p w:rsidR="000A42AD" w:rsidRPr="00724851" w:rsidRDefault="000A42AD" w:rsidP="000A42AD">
      <w:pPr>
        <w:pStyle w:val="SecondaryHeading-Numbered"/>
        <w:numPr>
          <w:ilvl w:val="0"/>
          <w:numId w:val="0"/>
        </w:numPr>
        <w:ind w:left="360" w:hanging="360"/>
        <w:rPr>
          <w:b w:val="0"/>
          <w:sz w:val="22"/>
        </w:rPr>
      </w:pPr>
      <w:r w:rsidRPr="00724851">
        <w:rPr>
          <w:b w:val="0"/>
          <w:sz w:val="22"/>
        </w:rPr>
        <w:t>Review DEDSTF Design Topics</w:t>
      </w:r>
    </w:p>
    <w:p w:rsidR="000A42AD" w:rsidRPr="00724851" w:rsidRDefault="000A42AD" w:rsidP="000A42AD">
      <w:pPr>
        <w:pStyle w:val="SecondaryHeading-Numbered"/>
        <w:numPr>
          <w:ilvl w:val="0"/>
          <w:numId w:val="0"/>
        </w:numPr>
        <w:ind w:left="360" w:hanging="360"/>
        <w:rPr>
          <w:b w:val="0"/>
          <w:sz w:val="22"/>
        </w:rPr>
      </w:pPr>
      <w:r w:rsidRPr="00724851">
        <w:rPr>
          <w:b w:val="0"/>
          <w:sz w:val="22"/>
        </w:rPr>
        <w:t>Open Question/ Closing – How could we make this go smoother, what will help everyone</w:t>
      </w:r>
      <w:r w:rsidRPr="00724851">
        <w:rPr>
          <w:b w:val="0"/>
          <w:sz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C2F56" w:rsidP="00BB531B">
            <w:pPr>
              <w:pStyle w:val="PrimaryHeading"/>
            </w:pPr>
            <w:r>
              <w:t>Lines Subgroup Meeting</w:t>
            </w:r>
            <w:r w:rsidR="002B2F98">
              <w:t xml:space="preserve"> (</w:t>
            </w:r>
            <w:r w:rsidR="00EE68C4">
              <w:t>2</w:t>
            </w:r>
            <w:r w:rsidR="00EE68C4" w:rsidRPr="00A03D26">
              <w:t>:</w:t>
            </w:r>
            <w:r w:rsidR="00EE68C4">
              <w:t>15</w:t>
            </w:r>
            <w:r w:rsidR="00EE68C4" w:rsidRPr="00A03D26">
              <w:t xml:space="preserve"> </w:t>
            </w:r>
            <w:r w:rsidR="00EE68C4">
              <w:t>p</w:t>
            </w:r>
            <w:r w:rsidR="00EE68C4" w:rsidRPr="00A03D26">
              <w:t>.m.</w:t>
            </w:r>
            <w:r w:rsidR="00EE68C4">
              <w:t xml:space="preserve"> – 4:00 p.m.</w:t>
            </w:r>
            <w:r w:rsidR="00BB531B">
              <w:t>)</w:t>
            </w:r>
          </w:p>
        </w:tc>
      </w:tr>
      <w:tr w:rsidR="00BB531B" w:rsidTr="00BB531B">
        <w:trPr>
          <w:trHeight w:val="296"/>
        </w:trPr>
        <w:tc>
          <w:tcPr>
            <w:tcW w:w="9576" w:type="dxa"/>
            <w:gridSpan w:val="3"/>
          </w:tcPr>
          <w:p w:rsidR="00BB531B" w:rsidRPr="00724851" w:rsidRDefault="00BB531B" w:rsidP="00BB531B">
            <w:pPr>
              <w:pStyle w:val="AttendeesList"/>
              <w:rPr>
                <w:sz w:val="22"/>
                <w:szCs w:val="22"/>
              </w:rPr>
            </w:pPr>
          </w:p>
          <w:p w:rsidR="00EC11C3" w:rsidRPr="00724851" w:rsidRDefault="00EC11C3" w:rsidP="00EC11C3">
            <w:pPr>
              <w:pStyle w:val="SecondaryHeading-Numbered"/>
              <w:numPr>
                <w:ilvl w:val="0"/>
                <w:numId w:val="0"/>
              </w:numPr>
              <w:ind w:left="360" w:hanging="360"/>
              <w:rPr>
                <w:b w:val="0"/>
                <w:sz w:val="22"/>
              </w:rPr>
            </w:pPr>
            <w:r w:rsidRPr="00724851">
              <w:rPr>
                <w:b w:val="0"/>
                <w:sz w:val="22"/>
              </w:rPr>
              <w:t>Review of Status Document</w:t>
            </w:r>
            <w:r w:rsidRPr="00724851">
              <w:rPr>
                <w:b w:val="0"/>
                <w:sz w:val="22"/>
              </w:rPr>
              <w:br/>
            </w:r>
          </w:p>
          <w:p w:rsidR="00EC11C3" w:rsidRPr="00724851" w:rsidRDefault="00EC11C3" w:rsidP="00EC11C3">
            <w:pPr>
              <w:pStyle w:val="SecondaryHeading-Numbered"/>
              <w:numPr>
                <w:ilvl w:val="0"/>
                <w:numId w:val="0"/>
              </w:numPr>
              <w:ind w:left="360" w:hanging="360"/>
              <w:rPr>
                <w:b w:val="0"/>
                <w:sz w:val="22"/>
              </w:rPr>
            </w:pPr>
            <w:r w:rsidRPr="00724851">
              <w:rPr>
                <w:b w:val="0"/>
                <w:sz w:val="22"/>
              </w:rPr>
              <w:t>Continue discussion of spreadsheet items</w:t>
            </w:r>
          </w:p>
          <w:p w:rsidR="00EE68C4" w:rsidRPr="00724851" w:rsidRDefault="00EE68C4" w:rsidP="00BB531B">
            <w:pPr>
              <w:pStyle w:val="AttendeesList"/>
              <w:rPr>
                <w:sz w:val="22"/>
                <w:szCs w:val="22"/>
              </w:rPr>
            </w:pPr>
          </w:p>
          <w:p w:rsidR="00EE68C4" w:rsidRPr="00724851" w:rsidRDefault="00EE68C4" w:rsidP="00BB531B">
            <w:pPr>
              <w:pStyle w:val="AttendeesList"/>
              <w:rPr>
                <w:sz w:val="22"/>
                <w:szCs w:val="22"/>
              </w:rPr>
            </w:pPr>
          </w:p>
        </w:tc>
      </w:tr>
      <w:tr w:rsidR="00BB531B" w:rsidTr="00BB531B">
        <w:tc>
          <w:tcPr>
            <w:tcW w:w="9576" w:type="dxa"/>
            <w:gridSpan w:val="3"/>
          </w:tcPr>
          <w:p w:rsidR="00BB531B" w:rsidRDefault="00606F11" w:rsidP="00BB531B">
            <w:pPr>
              <w:pStyle w:val="PrimaryHeading"/>
            </w:pPr>
            <w:r>
              <w:t>Future Meeting Dates</w:t>
            </w:r>
          </w:p>
        </w:tc>
      </w:tr>
      <w:tr w:rsidR="00EE68C4" w:rsidTr="00BB531B">
        <w:tc>
          <w:tcPr>
            <w:tcW w:w="3192" w:type="dxa"/>
            <w:vAlign w:val="center"/>
          </w:tcPr>
          <w:p w:rsidR="00EE68C4" w:rsidRDefault="00EE68C4" w:rsidP="00FF1DBF">
            <w:pPr>
              <w:pStyle w:val="AttendeesList"/>
            </w:pPr>
            <w:r>
              <w:t>June 15, 2016</w:t>
            </w:r>
          </w:p>
        </w:tc>
        <w:tc>
          <w:tcPr>
            <w:tcW w:w="3192" w:type="dxa"/>
            <w:vAlign w:val="center"/>
          </w:tcPr>
          <w:p w:rsidR="00EE68C4" w:rsidRDefault="00EE68C4" w:rsidP="00FF1DBF">
            <w:pPr>
              <w:pStyle w:val="AttendeesList"/>
            </w:pPr>
            <w:r>
              <w:t xml:space="preserve">8:00 a.m. – 4:00 </w:t>
            </w:r>
            <w:proofErr w:type="spellStart"/>
            <w:r>
              <w:t>p.m</w:t>
            </w:r>
            <w:proofErr w:type="spellEnd"/>
          </w:p>
        </w:tc>
        <w:tc>
          <w:tcPr>
            <w:tcW w:w="3192" w:type="dxa"/>
            <w:vAlign w:val="center"/>
          </w:tcPr>
          <w:p w:rsidR="00EE68C4" w:rsidRDefault="00EE68C4" w:rsidP="00FF1DBF">
            <w:pPr>
              <w:pStyle w:val="AttendeesList"/>
            </w:pPr>
            <w:r>
              <w:t>PJM Conference &amp; Training Center/ WebEx</w:t>
            </w:r>
          </w:p>
        </w:tc>
      </w:tr>
      <w:tr w:rsidR="00EE68C4" w:rsidTr="00BB531B">
        <w:tc>
          <w:tcPr>
            <w:tcW w:w="3192" w:type="dxa"/>
            <w:vAlign w:val="center"/>
          </w:tcPr>
          <w:p w:rsidR="00EE68C4" w:rsidRDefault="00EE68C4" w:rsidP="00FF1DBF">
            <w:pPr>
              <w:pStyle w:val="AttendeesList"/>
            </w:pPr>
            <w:r>
              <w:t>July 19, 2016</w:t>
            </w:r>
          </w:p>
        </w:tc>
        <w:tc>
          <w:tcPr>
            <w:tcW w:w="3192" w:type="dxa"/>
            <w:vAlign w:val="center"/>
          </w:tcPr>
          <w:p w:rsidR="00EE68C4" w:rsidRDefault="00EE68C4" w:rsidP="00FF1DBF">
            <w:pPr>
              <w:pStyle w:val="AttendeesList"/>
            </w:pPr>
            <w:r>
              <w:t xml:space="preserve">8:00 a.m. – 4:00 </w:t>
            </w:r>
            <w:proofErr w:type="spellStart"/>
            <w:r>
              <w:t>p.m</w:t>
            </w:r>
            <w:proofErr w:type="spellEnd"/>
          </w:p>
        </w:tc>
        <w:tc>
          <w:tcPr>
            <w:tcW w:w="3192" w:type="dxa"/>
            <w:vAlign w:val="center"/>
          </w:tcPr>
          <w:p w:rsidR="00EE68C4" w:rsidRDefault="00EE68C4" w:rsidP="00FF1DBF">
            <w:pPr>
              <w:pStyle w:val="AttendeesList"/>
            </w:pPr>
            <w:r>
              <w:t>PJM Conference &amp; Training Center/ WebEx</w:t>
            </w:r>
          </w:p>
        </w:tc>
      </w:tr>
      <w:tr w:rsidR="00EE68C4" w:rsidTr="00BB531B">
        <w:tc>
          <w:tcPr>
            <w:tcW w:w="3192" w:type="dxa"/>
            <w:vAlign w:val="center"/>
          </w:tcPr>
          <w:p w:rsidR="00EE68C4" w:rsidRDefault="00EE68C4" w:rsidP="00FF1DBF">
            <w:pPr>
              <w:pStyle w:val="AttendeesList"/>
            </w:pPr>
            <w:r>
              <w:t>August 17, 2016</w:t>
            </w:r>
          </w:p>
        </w:tc>
        <w:tc>
          <w:tcPr>
            <w:tcW w:w="3192" w:type="dxa"/>
            <w:vAlign w:val="center"/>
          </w:tcPr>
          <w:p w:rsidR="00EE68C4" w:rsidRDefault="00EE68C4" w:rsidP="00FF1DBF">
            <w:pPr>
              <w:pStyle w:val="AttendeesList"/>
            </w:pPr>
            <w:r>
              <w:t xml:space="preserve">8:00 a.m. – 4:00 </w:t>
            </w:r>
            <w:proofErr w:type="spellStart"/>
            <w:r>
              <w:t>p.m</w:t>
            </w:r>
            <w:proofErr w:type="spellEnd"/>
          </w:p>
        </w:tc>
        <w:tc>
          <w:tcPr>
            <w:tcW w:w="3192" w:type="dxa"/>
            <w:vAlign w:val="center"/>
          </w:tcPr>
          <w:p w:rsidR="00EE68C4" w:rsidRDefault="00EE68C4" w:rsidP="00FF1DBF">
            <w:pPr>
              <w:pStyle w:val="AttendeesList"/>
            </w:pPr>
            <w:r>
              <w:t>PJM Conference &amp; Training Center/ WebEx</w:t>
            </w:r>
          </w:p>
        </w:tc>
      </w:tr>
      <w:tr w:rsidR="00EE68C4" w:rsidTr="00BB531B">
        <w:tc>
          <w:tcPr>
            <w:tcW w:w="3192" w:type="dxa"/>
            <w:vAlign w:val="center"/>
          </w:tcPr>
          <w:p w:rsidR="00EE68C4" w:rsidRDefault="00EE68C4" w:rsidP="00FF1DBF">
            <w:pPr>
              <w:pStyle w:val="AttendeesList"/>
            </w:pPr>
            <w:r>
              <w:t>September 12, 2016</w:t>
            </w:r>
          </w:p>
        </w:tc>
        <w:tc>
          <w:tcPr>
            <w:tcW w:w="3192" w:type="dxa"/>
            <w:vAlign w:val="center"/>
          </w:tcPr>
          <w:p w:rsidR="00EE68C4" w:rsidRDefault="00EE68C4" w:rsidP="00FF1DBF">
            <w:pPr>
              <w:pStyle w:val="AttendeesList"/>
            </w:pPr>
            <w:r>
              <w:t xml:space="preserve">8:00 a.m. – 4:00 </w:t>
            </w:r>
            <w:proofErr w:type="spellStart"/>
            <w:r>
              <w:t>p.m</w:t>
            </w:r>
            <w:proofErr w:type="spellEnd"/>
          </w:p>
        </w:tc>
        <w:tc>
          <w:tcPr>
            <w:tcW w:w="3192" w:type="dxa"/>
            <w:vAlign w:val="center"/>
          </w:tcPr>
          <w:p w:rsidR="00EE68C4" w:rsidRDefault="00EE68C4" w:rsidP="00FF1DBF">
            <w:pPr>
              <w:pStyle w:val="AttendeesList"/>
            </w:pPr>
            <w:r>
              <w:t>PJM Conference &amp; Training Center/ WebEx</w:t>
            </w:r>
          </w:p>
        </w:tc>
      </w:tr>
      <w:tr w:rsidR="00EE68C4" w:rsidTr="00BB531B">
        <w:tc>
          <w:tcPr>
            <w:tcW w:w="3192" w:type="dxa"/>
            <w:vAlign w:val="center"/>
          </w:tcPr>
          <w:p w:rsidR="00EE68C4" w:rsidRDefault="00EE68C4" w:rsidP="00FF1DBF">
            <w:pPr>
              <w:pStyle w:val="AttendeesList"/>
            </w:pPr>
            <w:r>
              <w:t>October 25, 2016</w:t>
            </w:r>
          </w:p>
        </w:tc>
        <w:tc>
          <w:tcPr>
            <w:tcW w:w="3192" w:type="dxa"/>
            <w:vAlign w:val="center"/>
          </w:tcPr>
          <w:p w:rsidR="00EE68C4" w:rsidRDefault="00EE68C4" w:rsidP="00FF1DBF">
            <w:pPr>
              <w:pStyle w:val="AttendeesList"/>
            </w:pPr>
            <w:r>
              <w:t xml:space="preserve">8:00 a.m. – 4:00 </w:t>
            </w:r>
            <w:proofErr w:type="spellStart"/>
            <w:r>
              <w:t>p.m</w:t>
            </w:r>
            <w:proofErr w:type="spellEnd"/>
          </w:p>
        </w:tc>
        <w:tc>
          <w:tcPr>
            <w:tcW w:w="3192" w:type="dxa"/>
            <w:vAlign w:val="center"/>
          </w:tcPr>
          <w:p w:rsidR="00EE68C4" w:rsidRDefault="00EE68C4" w:rsidP="00FF1DBF">
            <w:pPr>
              <w:pStyle w:val="AttendeesList"/>
            </w:pPr>
            <w:r>
              <w:t>PJM Conference &amp; Training Center/ WebEx</w:t>
            </w:r>
          </w:p>
        </w:tc>
      </w:tr>
      <w:tr w:rsidR="00EE68C4" w:rsidTr="00BB531B">
        <w:tc>
          <w:tcPr>
            <w:tcW w:w="3192" w:type="dxa"/>
            <w:vAlign w:val="center"/>
          </w:tcPr>
          <w:p w:rsidR="00EE68C4" w:rsidRDefault="00EE68C4" w:rsidP="00FF1DBF">
            <w:pPr>
              <w:pStyle w:val="AttendeesList"/>
            </w:pPr>
            <w:r>
              <w:t>November 15, 2016</w:t>
            </w:r>
          </w:p>
        </w:tc>
        <w:tc>
          <w:tcPr>
            <w:tcW w:w="3192" w:type="dxa"/>
            <w:vAlign w:val="center"/>
          </w:tcPr>
          <w:p w:rsidR="00EE68C4" w:rsidRDefault="00EE68C4" w:rsidP="00FF1DBF">
            <w:pPr>
              <w:pStyle w:val="AttendeesList"/>
            </w:pPr>
            <w:r>
              <w:t xml:space="preserve">8:00 a.m. – 4:00 </w:t>
            </w:r>
            <w:proofErr w:type="spellStart"/>
            <w:r>
              <w:t>p.m</w:t>
            </w:r>
            <w:proofErr w:type="spellEnd"/>
          </w:p>
        </w:tc>
        <w:tc>
          <w:tcPr>
            <w:tcW w:w="3192" w:type="dxa"/>
            <w:vAlign w:val="center"/>
          </w:tcPr>
          <w:p w:rsidR="00EE68C4" w:rsidRDefault="00EE68C4" w:rsidP="00FF1DBF">
            <w:pPr>
              <w:pStyle w:val="AttendeesList"/>
            </w:pPr>
            <w:r>
              <w:t>PJM Conference &amp; Training Center/ WebEx</w:t>
            </w:r>
          </w:p>
        </w:tc>
      </w:tr>
      <w:tr w:rsidR="00EE68C4" w:rsidTr="00BB531B">
        <w:tc>
          <w:tcPr>
            <w:tcW w:w="3192" w:type="dxa"/>
            <w:vAlign w:val="center"/>
          </w:tcPr>
          <w:p w:rsidR="00EE68C4" w:rsidRDefault="00EE68C4" w:rsidP="00FF1DBF">
            <w:pPr>
              <w:pStyle w:val="AttendeesList"/>
            </w:pPr>
            <w:r>
              <w:t>December 12, 2016</w:t>
            </w:r>
          </w:p>
        </w:tc>
        <w:tc>
          <w:tcPr>
            <w:tcW w:w="3192" w:type="dxa"/>
            <w:vAlign w:val="center"/>
          </w:tcPr>
          <w:p w:rsidR="00EE68C4" w:rsidRDefault="00EE68C4" w:rsidP="00FF1DBF">
            <w:pPr>
              <w:pStyle w:val="AttendeesList"/>
            </w:pPr>
            <w:r>
              <w:t xml:space="preserve">8:00 a.m. – 4:00 </w:t>
            </w:r>
            <w:proofErr w:type="spellStart"/>
            <w:r>
              <w:t>p.m</w:t>
            </w:r>
            <w:proofErr w:type="spellEnd"/>
          </w:p>
        </w:tc>
        <w:tc>
          <w:tcPr>
            <w:tcW w:w="3192" w:type="dxa"/>
            <w:vAlign w:val="center"/>
          </w:tcPr>
          <w:p w:rsidR="00EE68C4" w:rsidRDefault="00EE68C4" w:rsidP="00FF1DBF">
            <w:pPr>
              <w:pStyle w:val="AttendeesList"/>
            </w:pPr>
            <w:r>
              <w:t>PJM Conference &amp; Training Center/ WebEx</w:t>
            </w:r>
          </w:p>
        </w:tc>
      </w:tr>
    </w:tbl>
    <w:p w:rsidR="00EE68C4" w:rsidRDefault="00EE68C4" w:rsidP="00337321">
      <w:pPr>
        <w:pStyle w:val="Author"/>
      </w:pPr>
    </w:p>
    <w:p w:rsidR="00EE68C4" w:rsidRDefault="00EE68C4" w:rsidP="00337321">
      <w:pPr>
        <w:pStyle w:val="Author"/>
      </w:pPr>
    </w:p>
    <w:p w:rsidR="00B62597" w:rsidRDefault="00882652" w:rsidP="00337321">
      <w:pPr>
        <w:pStyle w:val="Author"/>
      </w:pPr>
      <w:r>
        <w:t xml:space="preserve">Author: </w:t>
      </w:r>
      <w:r w:rsidR="00EE68C4">
        <w:t>Anisha Fernandes</w:t>
      </w:r>
    </w:p>
    <w:p w:rsidR="00A317A9" w:rsidRPr="00B62597" w:rsidRDefault="00A317A9" w:rsidP="00337321">
      <w:pPr>
        <w:pStyle w:val="Author"/>
      </w:pPr>
    </w:p>
    <w:p w:rsidR="000A42AD" w:rsidRDefault="000A42AD"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lastRenderedPageBreak/>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1DBF" w:rsidRPr="0025139E" w:rsidRDefault="00FF1DBF"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3"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FF1DBF" w:rsidRPr="0025139E" w:rsidRDefault="00FF1DBF"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4"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5"/>
      <w:footerReference w:type="even" r:id="rId16"/>
      <w:footerReference w:type="defaul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DBF" w:rsidRDefault="00FF1DBF" w:rsidP="00B62597">
      <w:pPr>
        <w:spacing w:after="0" w:line="240" w:lineRule="auto"/>
      </w:pPr>
      <w:r>
        <w:separator/>
      </w:r>
    </w:p>
  </w:endnote>
  <w:endnote w:type="continuationSeparator" w:id="0">
    <w:p w:rsidR="00FF1DBF" w:rsidRDefault="00FF1DB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DBF" w:rsidRDefault="00FF1D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53E05">
      <w:rPr>
        <w:rStyle w:val="PageNumber"/>
        <w:noProof/>
      </w:rPr>
      <w:t>1</w:t>
    </w:r>
    <w:r>
      <w:rPr>
        <w:rStyle w:val="PageNumber"/>
      </w:rPr>
      <w:fldChar w:fldCharType="end"/>
    </w:r>
  </w:p>
  <w:bookmarkStart w:id="3" w:name="OLE_LINK1"/>
  <w:p w:rsidR="00FF1DBF" w:rsidRPr="00DB29E9" w:rsidRDefault="00FF1DB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16</w:t>
    </w:r>
  </w:p>
  <w:p w:rsidR="00FF1DBF" w:rsidRDefault="00FF1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DBF" w:rsidRDefault="00FF1DBF" w:rsidP="00B62597">
      <w:pPr>
        <w:spacing w:after="0" w:line="240" w:lineRule="auto"/>
      </w:pPr>
      <w:r>
        <w:separator/>
      </w:r>
    </w:p>
  </w:footnote>
  <w:footnote w:type="continuationSeparator" w:id="0">
    <w:p w:rsidR="00FF1DBF" w:rsidRDefault="00FF1DBF"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FF1DBF" w:rsidRPr="001D3B68" w:rsidRDefault="00FF1DBF"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FF1DBF" w:rsidRPr="001D3B68" w:rsidRDefault="00FF1DBF"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1DBF" w:rsidRDefault="00FF1DBF">
    <w:pPr>
      <w:rPr>
        <w:sz w:val="16"/>
      </w:rPr>
    </w:pPr>
  </w:p>
  <w:p w:rsidR="00FF1DBF" w:rsidRDefault="00FF1DBF">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10B"/>
    <w:multiLevelType w:val="hybridMultilevel"/>
    <w:tmpl w:val="EEBA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6F101DE"/>
    <w:multiLevelType w:val="hybridMultilevel"/>
    <w:tmpl w:val="27265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3412415"/>
    <w:multiLevelType w:val="hybridMultilevel"/>
    <w:tmpl w:val="293651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C4D1596"/>
    <w:multiLevelType w:val="hybridMultilevel"/>
    <w:tmpl w:val="6CB01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1"/>
  </w:num>
  <w:num w:numId="11">
    <w:abstractNumId w:val="4"/>
  </w:num>
  <w:num w:numId="12">
    <w:abstractNumId w:val="2"/>
  </w:num>
  <w:num w:numId="13">
    <w:abstractNumId w:val="7"/>
  </w:num>
  <w:num w:numId="14">
    <w:abstractNumId w:val="4"/>
  </w:num>
  <w:num w:numId="15">
    <w:abstractNumId w:val="4"/>
  </w:num>
  <w:num w:numId="16">
    <w:abstractNumId w:val="4"/>
  </w:num>
  <w:num w:numId="17">
    <w:abstractNumId w:val="10"/>
  </w:num>
  <w:num w:numId="18">
    <w:abstractNumId w:val="4"/>
  </w:num>
  <w:num w:numId="19">
    <w:abstractNumId w:val="5"/>
  </w:num>
  <w:num w:numId="20">
    <w:abstractNumId w:val="4"/>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A42AD"/>
    <w:rsid w:val="001B2242"/>
    <w:rsid w:val="001C0CC0"/>
    <w:rsid w:val="001D3B68"/>
    <w:rsid w:val="002113BD"/>
    <w:rsid w:val="0026642F"/>
    <w:rsid w:val="002B2F98"/>
    <w:rsid w:val="002C2F56"/>
    <w:rsid w:val="00305238"/>
    <w:rsid w:val="00337321"/>
    <w:rsid w:val="003430EF"/>
    <w:rsid w:val="003A7CFE"/>
    <w:rsid w:val="003B55E1"/>
    <w:rsid w:val="003D7E5C"/>
    <w:rsid w:val="003E7A73"/>
    <w:rsid w:val="00410151"/>
    <w:rsid w:val="00491490"/>
    <w:rsid w:val="004969FA"/>
    <w:rsid w:val="00556D1B"/>
    <w:rsid w:val="00564DEE"/>
    <w:rsid w:val="0057441E"/>
    <w:rsid w:val="005D6D05"/>
    <w:rsid w:val="00602967"/>
    <w:rsid w:val="00606F11"/>
    <w:rsid w:val="00676FA7"/>
    <w:rsid w:val="00712CAA"/>
    <w:rsid w:val="00716A8B"/>
    <w:rsid w:val="00724851"/>
    <w:rsid w:val="00754C6D"/>
    <w:rsid w:val="00755096"/>
    <w:rsid w:val="007A34A3"/>
    <w:rsid w:val="007E7CAB"/>
    <w:rsid w:val="00837B12"/>
    <w:rsid w:val="00841282"/>
    <w:rsid w:val="00882652"/>
    <w:rsid w:val="00907819"/>
    <w:rsid w:val="00917386"/>
    <w:rsid w:val="009A5430"/>
    <w:rsid w:val="009C15C4"/>
    <w:rsid w:val="00A05391"/>
    <w:rsid w:val="00A317A9"/>
    <w:rsid w:val="00B16D95"/>
    <w:rsid w:val="00B20316"/>
    <w:rsid w:val="00B34E3C"/>
    <w:rsid w:val="00B50BE3"/>
    <w:rsid w:val="00B62597"/>
    <w:rsid w:val="00BA6146"/>
    <w:rsid w:val="00BB531B"/>
    <w:rsid w:val="00BF331B"/>
    <w:rsid w:val="00C439EC"/>
    <w:rsid w:val="00C53E05"/>
    <w:rsid w:val="00C72168"/>
    <w:rsid w:val="00C800A5"/>
    <w:rsid w:val="00CA49B9"/>
    <w:rsid w:val="00CC1B47"/>
    <w:rsid w:val="00D136EA"/>
    <w:rsid w:val="00D251ED"/>
    <w:rsid w:val="00D95949"/>
    <w:rsid w:val="00DB29E9"/>
    <w:rsid w:val="00DE34CF"/>
    <w:rsid w:val="00E91ED7"/>
    <w:rsid w:val="00EB68B0"/>
    <w:rsid w:val="00EC11C3"/>
    <w:rsid w:val="00EE68C4"/>
    <w:rsid w:val="00F4190F"/>
    <w:rsid w:val="00FC2B9A"/>
    <w:rsid w:val="00FF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EC11C3"/>
    <w:pPr>
      <w:spacing w:after="0" w:line="240" w:lineRule="auto"/>
      <w:ind w:left="720"/>
      <w:contextualSpacing/>
    </w:pPr>
    <w:rPr>
      <w:rFonts w:ascii="Arial Narrow" w:eastAsia="Times New Roman" w:hAnsi="Arial Narro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EC11C3"/>
    <w:pPr>
      <w:spacing w:after="0" w:line="240" w:lineRule="auto"/>
      <w:ind w:left="720"/>
      <w:contextualSpacing/>
    </w:pPr>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48630">
      <w:bodyDiv w:val="1"/>
      <w:marLeft w:val="0"/>
      <w:marRight w:val="0"/>
      <w:marTop w:val="0"/>
      <w:marBottom w:val="0"/>
      <w:divBdr>
        <w:top w:val="none" w:sz="0" w:space="0" w:color="auto"/>
        <w:left w:val="none" w:sz="0" w:space="0" w:color="auto"/>
        <w:bottom w:val="none" w:sz="0" w:space="0" w:color="auto"/>
        <w:right w:val="none" w:sz="0" w:space="0" w:color="auto"/>
      </w:divBdr>
    </w:div>
    <w:div w:id="1481850964">
      <w:bodyDiv w:val="1"/>
      <w:marLeft w:val="0"/>
      <w:marRight w:val="0"/>
      <w:marTop w:val="0"/>
      <w:marBottom w:val="0"/>
      <w:divBdr>
        <w:top w:val="none" w:sz="0" w:space="0" w:color="auto"/>
        <w:left w:val="none" w:sz="0" w:space="0" w:color="auto"/>
        <w:bottom w:val="none" w:sz="0" w:space="0" w:color="auto"/>
        <w:right w:val="none" w:sz="0" w:space="0" w:color="auto"/>
      </w:divBdr>
    </w:div>
    <w:div w:id="1705863128">
      <w:bodyDiv w:val="1"/>
      <w:marLeft w:val="0"/>
      <w:marRight w:val="0"/>
      <w:marTop w:val="0"/>
      <w:marBottom w:val="0"/>
      <w:divBdr>
        <w:top w:val="none" w:sz="0" w:space="0" w:color="auto"/>
        <w:left w:val="none" w:sz="0" w:space="0" w:color="auto"/>
        <w:bottom w:val="none" w:sz="0" w:space="0" w:color="auto"/>
        <w:right w:val="none" w:sz="0" w:space="0" w:color="auto"/>
      </w:divBdr>
    </w:div>
    <w:div w:id="176757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issue-tracking/issue-tracking-details.aspx?Issue=%7bE6133A76-DEC6-49DD-89E3-F5ECC642EA67%7d" TargetMode="External"/><Relationship Id="rId13" Type="http://schemas.openxmlformats.org/officeDocument/2006/relationships/hyperlink" Target="http://www.learn.pjm.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jm.com/~/media/planning/design-engineering/maac-standards/section-iii-sub-bus-config.ash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jm.com/~/media/planning/design-engineering/maac-standards/section-ii-design-criteria.ash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jm.com/~/media/planning/design-engineering/maac-standards/section-i-intro.ashx" TargetMode="External"/><Relationship Id="rId14" Type="http://schemas.openxmlformats.org/officeDocument/2006/relationships/hyperlink" Target="http://www.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573</Words>
  <Characters>3518</Characters>
  <Application>Microsoft Office Word</Application>
  <DocSecurity>0</DocSecurity>
  <Lines>270</Lines>
  <Paragraphs>272</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Fernandes, Anisha</cp:lastModifiedBy>
  <cp:revision>3</cp:revision>
  <cp:lastPrinted>2015-02-05T19:57:00Z</cp:lastPrinted>
  <dcterms:created xsi:type="dcterms:W3CDTF">2016-05-11T20:07:00Z</dcterms:created>
  <dcterms:modified xsi:type="dcterms:W3CDTF">2016-05-13T12:18:00Z</dcterms:modified>
</cp:coreProperties>
</file>