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July 09</w:t>
      </w:r>
      <w:r w:rsidR="003D2A35">
        <w:t>, 2024</w:t>
      </w:r>
    </w:p>
    <w:p w:rsidR="00721E6E" w:rsidP="00721E6E">
      <w:pPr>
        <w:pStyle w:val="MeetingDetails"/>
      </w:pPr>
      <w:r>
        <w:t>1</w:t>
      </w:r>
      <w:r w:rsidR="003F3BF0">
        <w:t>:</w:t>
      </w:r>
      <w:r w:rsidR="008F77D8">
        <w:t>0</w:t>
      </w:r>
      <w:r w:rsidR="003D71C6">
        <w:t>0</w:t>
      </w:r>
      <w:r w:rsidR="000C6AD4">
        <w:t xml:space="preserve"> </w:t>
      </w:r>
      <w:r w:rsidR="003D71C6">
        <w:t>p</w:t>
      </w:r>
      <w:r w:rsidR="000C6AD4">
        <w:t>.m. – 3</w:t>
      </w:r>
      <w:r>
        <w:t xml:space="preserve">:00 p.m. EPT </w:t>
      </w:r>
      <w:r w:rsidR="00BD79E1">
        <w:t>*</w:t>
      </w:r>
    </w:p>
    <w:p w:rsidR="00B62597" w:rsidRPr="00BD79E1" w:rsidP="00B7790E">
      <w:pPr>
        <w:spacing w:after="0" w:line="240" w:lineRule="auto"/>
        <w:rPr>
          <w:rFonts w:ascii="Arial Narrow" w:eastAsia="Times New Roman" w:hAnsi="Arial Narrow" w:cs="Times New Roman"/>
          <w:i/>
          <w:sz w:val="16"/>
          <w:szCs w:val="20"/>
        </w:rPr>
      </w:pPr>
      <w:r w:rsidRPr="00BD79E1">
        <w:rPr>
          <w:rFonts w:ascii="Arial Narrow" w:eastAsia="Times New Roman" w:hAnsi="Arial Narrow" w:cs="Times New Roman"/>
          <w:i/>
          <w:sz w:val="16"/>
          <w:szCs w:val="20"/>
        </w:rPr>
        <w:t>*Pending completion of PC, TEAC will begin 15 minutes after PC</w:t>
      </w: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8F77D8" w:rsidRPr="00B47C80" w:rsidP="008F77D8">
      <w:pPr>
        <w:pStyle w:val="ListSubhead1"/>
        <w:numPr>
          <w:ilvl w:val="0"/>
          <w:numId w:val="14"/>
        </w:numPr>
        <w:spacing w:after="120"/>
        <w:rPr>
          <w:b w:val="0"/>
        </w:rPr>
      </w:pPr>
      <w:r>
        <w:t>Generator Deactivation Notification Update</w:t>
      </w:r>
    </w:p>
    <w:p w:rsidR="008F77D8" w:rsidP="008F77D8">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pPr>
        <w:pStyle w:val="ListSubhead1"/>
        <w:numPr>
          <w:ilvl w:val="0"/>
          <w:numId w:val="14"/>
        </w:numPr>
        <w:spacing w:after="120"/>
        <w:rPr>
          <w:b w:val="0"/>
        </w:rPr>
      </w:pPr>
      <w:r>
        <w:t xml:space="preserve">Market Efficiency Update </w:t>
      </w:r>
    </w:p>
    <w:p w:rsidR="008F77D8" w:rsidP="008F77D8">
      <w:pPr>
        <w:pStyle w:val="SecondaryHeading-Numbered"/>
        <w:numPr>
          <w:ilvl w:val="0"/>
          <w:numId w:val="0"/>
        </w:numPr>
        <w:spacing w:after="120"/>
        <w:ind w:left="360"/>
        <w:rPr>
          <w:b w:val="0"/>
        </w:rPr>
      </w:pPr>
      <w:r>
        <w:rPr>
          <w:b w:val="0"/>
        </w:rPr>
        <w:t>Nicolae Dumitriu, PJM, will provide an update on Market Efficiency.</w:t>
      </w:r>
    </w:p>
    <w:p w:rsidR="008F77D8" w:rsidRPr="00B7790E" w:rsidP="008F77D8">
      <w:pPr>
        <w:pStyle w:val="SecondaryHeading-Numbered"/>
        <w:spacing w:after="120"/>
        <w:rPr>
          <w:b w:val="0"/>
        </w:rPr>
      </w:pPr>
      <w:r>
        <w:t>ATSI Supplemental Projects</w:t>
      </w:r>
    </w:p>
    <w:p w:rsidR="008F77D8" w:rsidP="008F77D8">
      <w:pPr>
        <w:pStyle w:val="SecondaryHeading-Numbered"/>
        <w:numPr>
          <w:ilvl w:val="0"/>
          <w:numId w:val="0"/>
        </w:numPr>
        <w:spacing w:after="120"/>
        <w:ind w:left="360"/>
        <w:rPr>
          <w:b w:val="0"/>
        </w:rPr>
      </w:pPr>
      <w:r>
        <w:rPr>
          <w:b w:val="0"/>
        </w:rPr>
        <w:t>FirstEnergy Planning will provide an update on supplemental projects.</w:t>
      </w:r>
    </w:p>
    <w:p w:rsidR="004C6A2C" w:rsidRPr="00B7790E" w:rsidP="004C6A2C">
      <w:pPr>
        <w:pStyle w:val="SecondaryHeading-Numbered"/>
        <w:spacing w:after="120"/>
        <w:rPr>
          <w:b w:val="0"/>
        </w:rPr>
      </w:pPr>
      <w:r>
        <w:t>APS Supplemental Projects</w:t>
      </w:r>
    </w:p>
    <w:p w:rsidR="004C6A2C" w:rsidP="004C6A2C">
      <w:pPr>
        <w:pStyle w:val="SecondaryHeading-Numbered"/>
        <w:numPr>
          <w:ilvl w:val="0"/>
          <w:numId w:val="0"/>
        </w:numPr>
        <w:spacing w:after="120"/>
        <w:ind w:left="360"/>
        <w:rPr>
          <w:b w:val="0"/>
        </w:rPr>
      </w:pPr>
      <w:r>
        <w:rPr>
          <w:b w:val="0"/>
        </w:rPr>
        <w:t>FirstEnergy Planning will provide an update on supplemental projects.</w:t>
      </w:r>
    </w:p>
    <w:p w:rsidR="003D71C6" w:rsidRPr="00B7790E" w:rsidP="003D71C6">
      <w:pPr>
        <w:pStyle w:val="SecondaryHeading-Numbered"/>
        <w:spacing w:after="120"/>
        <w:rPr>
          <w:b w:val="0"/>
        </w:rPr>
      </w:pPr>
      <w:r>
        <w:t>JCPL Supplemental Projects</w:t>
      </w:r>
    </w:p>
    <w:p w:rsidR="003D71C6" w:rsidP="003D71C6">
      <w:pPr>
        <w:pStyle w:val="SecondaryHeading-Numbered"/>
        <w:numPr>
          <w:ilvl w:val="0"/>
          <w:numId w:val="0"/>
        </w:numPr>
        <w:spacing w:after="120"/>
        <w:ind w:left="360"/>
        <w:rPr>
          <w:b w:val="0"/>
        </w:rPr>
      </w:pPr>
      <w:r>
        <w:rPr>
          <w:b w:val="0"/>
        </w:rPr>
        <w:t>FirstEnergy Planning will provide an update on supplemental projects.</w:t>
      </w:r>
    </w:p>
    <w:p w:rsidR="00BD79E1" w:rsidRPr="00B7790E" w:rsidP="00BD79E1">
      <w:pPr>
        <w:pStyle w:val="SecondaryHeading-Numbered"/>
        <w:spacing w:after="120"/>
        <w:rPr>
          <w:b w:val="0"/>
        </w:rPr>
      </w:pPr>
      <w:r>
        <w:t>PEPCO Supplemental Projects</w:t>
      </w:r>
    </w:p>
    <w:p w:rsidR="00BD79E1" w:rsidP="00BD79E1">
      <w:pPr>
        <w:pStyle w:val="SecondaryHeading-Numbered"/>
        <w:numPr>
          <w:ilvl w:val="0"/>
          <w:numId w:val="0"/>
        </w:numPr>
        <w:spacing w:after="120"/>
        <w:ind w:left="360"/>
        <w:rPr>
          <w:b w:val="0"/>
        </w:rPr>
      </w:pPr>
      <w:r>
        <w:rPr>
          <w:b w:val="0"/>
        </w:rPr>
        <w:t>Exelon Planning will provide an update on supplemental projects.</w:t>
      </w:r>
    </w:p>
    <w:p w:rsidR="00BD79E1" w:rsidRPr="00B7790E" w:rsidP="00BD79E1">
      <w:pPr>
        <w:pStyle w:val="SecondaryHeading-Numbered"/>
        <w:spacing w:after="120"/>
        <w:rPr>
          <w:b w:val="0"/>
        </w:rPr>
      </w:pPr>
      <w:r>
        <w:t>PSEG Supplemental Projects</w:t>
      </w:r>
    </w:p>
    <w:p w:rsidR="00BD79E1" w:rsidP="00BD79E1">
      <w:pPr>
        <w:pStyle w:val="SecondaryHeading-Numbered"/>
        <w:numPr>
          <w:ilvl w:val="0"/>
          <w:numId w:val="0"/>
        </w:numPr>
        <w:spacing w:after="120"/>
        <w:ind w:left="360"/>
        <w:rPr>
          <w:b w:val="0"/>
        </w:rPr>
      </w:pPr>
      <w:r>
        <w:rPr>
          <w:b w:val="0"/>
        </w:rPr>
        <w:t>PSEG Planning will provide an update on supplemental projects.</w:t>
      </w:r>
    </w:p>
    <w:p w:rsidR="004C6A2C" w:rsidRPr="0075493D" w:rsidP="004C6A2C">
      <w:pPr>
        <w:pStyle w:val="SecondaryHeading-Numbered"/>
        <w:spacing w:after="120"/>
        <w:rPr>
          <w:b w:val="0"/>
        </w:rPr>
      </w:pPr>
      <w:r w:rsidRPr="0075493D">
        <w:t>Dominion Supplemental Projects</w:t>
      </w:r>
    </w:p>
    <w:p w:rsidR="00060902" w:rsidP="003D71C6">
      <w:pPr>
        <w:pStyle w:val="SecondaryHeading-Numbered"/>
        <w:numPr>
          <w:ilvl w:val="0"/>
          <w:numId w:val="0"/>
        </w:numPr>
        <w:spacing w:after="120"/>
        <w:ind w:left="360"/>
        <w:rPr>
          <w:b w:val="0"/>
        </w:rPr>
      </w:pPr>
      <w:r w:rsidRPr="0075493D">
        <w:rPr>
          <w:b w:val="0"/>
        </w:rPr>
        <w:t xml:space="preserve">Dominion Planning </w:t>
      </w:r>
      <w:bookmarkStart w:id="2" w:name="_GoBack"/>
      <w:bookmarkEnd w:id="2"/>
      <w:r w:rsidRPr="0075493D">
        <w:rPr>
          <w:b w:val="0"/>
        </w:rPr>
        <w:t>will provide an update on supplemental projects.</w:t>
      </w:r>
    </w:p>
    <w:p w:rsidR="008F77D8" w:rsidRPr="00B7790E" w:rsidP="008F77D8">
      <w:pPr>
        <w:pStyle w:val="SecondaryHeading-Numbered"/>
        <w:spacing w:after="120"/>
        <w:rPr>
          <w:b w:val="0"/>
        </w:rPr>
      </w:pPr>
      <w:r>
        <w:t>Dominion Breaker Replacements Immediate Need</w:t>
      </w:r>
    </w:p>
    <w:p w:rsidR="008F77D8" w:rsidP="008F77D8">
      <w:pPr>
        <w:pStyle w:val="SecondaryHeading-Numbered"/>
        <w:numPr>
          <w:ilvl w:val="0"/>
          <w:numId w:val="0"/>
        </w:numPr>
        <w:spacing w:after="120"/>
        <w:ind w:left="360"/>
        <w:rPr>
          <w:b w:val="0"/>
        </w:rPr>
      </w:pPr>
      <w:r>
        <w:rPr>
          <w:b w:val="0"/>
        </w:rPr>
        <w:t>Stanley Sliwa, PJM, will present the Breaker Replacement Immediate Need</w:t>
      </w:r>
      <w:r w:rsidR="00BD79E1">
        <w:rPr>
          <w:b w:val="0"/>
        </w:rPr>
        <w:t xml:space="preserve"> for second read</w:t>
      </w:r>
      <w:r>
        <w:rPr>
          <w:b w:val="0"/>
        </w:rPr>
        <w:t>.</w:t>
      </w:r>
    </w:p>
    <w:p w:rsidR="007B32CA" w:rsidRPr="00B7790E" w:rsidP="007B32CA">
      <w:pPr>
        <w:pStyle w:val="SecondaryHeading-Numbered"/>
        <w:spacing w:after="120"/>
        <w:rPr>
          <w:b w:val="0"/>
        </w:rPr>
      </w:pPr>
      <w:r>
        <w:t>Reliability Analysis</w:t>
      </w:r>
      <w:r w:rsidR="003F3BF0">
        <w:t xml:space="preserve"> Update </w:t>
      </w:r>
    </w:p>
    <w:p w:rsidR="003F3BF0" w:rsidP="000819FE">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7E314D" w:rsidP="00842838">
      <w:pPr>
        <w:pStyle w:val="ListSubhead1"/>
        <w:widowControl w:val="0"/>
        <w:numPr>
          <w:ilvl w:val="0"/>
          <w:numId w:val="0"/>
        </w:numPr>
        <w:spacing w:after="120"/>
        <w:ind w:left="720" w:hanging="360"/>
        <w:rPr>
          <w:b w:val="0"/>
        </w:rPr>
      </w:pPr>
      <w:r>
        <w:rPr>
          <w:b w:val="0"/>
        </w:rPr>
        <w:t>Open questions regarding M-3 projects received through Planning Community.</w:t>
      </w:r>
    </w:p>
    <w:p w:rsidR="00CF2657" w:rsidP="00CF2657">
      <w:pPr>
        <w:pStyle w:val="ListSubhead1"/>
        <w:widowControl w:val="0"/>
        <w:numPr>
          <w:ilvl w:val="0"/>
          <w:numId w:val="13"/>
        </w:numPr>
      </w:pPr>
      <w:r>
        <w:t xml:space="preserve">Informational Only – </w:t>
      </w:r>
      <w:r w:rsidR="008F77D8">
        <w:t>Dominion Carson Ladysmith Breaker Immediate Need Review</w:t>
      </w:r>
    </w:p>
    <w:p w:rsidR="00CF2657" w:rsidP="00521831">
      <w:pPr>
        <w:pStyle w:val="ListSubhead1"/>
        <w:widowControl w:val="0"/>
        <w:numPr>
          <w:ilvl w:val="0"/>
          <w:numId w:val="0"/>
        </w:numPr>
        <w:spacing w:after="120"/>
        <w:ind w:left="720" w:hanging="360"/>
        <w:rPr>
          <w:b w:val="0"/>
        </w:rPr>
      </w:pPr>
      <w:r>
        <w:rPr>
          <w:b w:val="0"/>
        </w:rPr>
        <w:t>Need statement for the</w:t>
      </w:r>
      <w:r w:rsidR="00521831">
        <w:rPr>
          <w:b w:val="0"/>
        </w:rPr>
        <w:t xml:space="preserve"> Breaker Replacement Immediate Need.</w:t>
      </w:r>
    </w:p>
    <w:p w:rsidR="001367B1" w:rsidRPr="00B41C07" w:rsidP="001367B1">
      <w:pPr>
        <w:pStyle w:val="ListSubhead1"/>
        <w:widowControl w:val="0"/>
        <w:numPr>
          <w:ilvl w:val="0"/>
          <w:numId w:val="0"/>
        </w:numPr>
        <w:spacing w:after="120"/>
        <w:ind w:left="72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r>
      <w:tr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July 9th,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June 21</w:t>
            </w:r>
            <w:r w:rsidRPr="00842838">
              <w:rPr>
                <w:b w:val="0"/>
                <w:color w:val="auto"/>
                <w:sz w:val="18"/>
                <w:szCs w:val="18"/>
                <w:vertAlign w:val="superscript"/>
              </w:rPr>
              <w:t>st</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July 5</w:t>
            </w:r>
            <w:r w:rsidRPr="00842838">
              <w:rPr>
                <w:b w:val="0"/>
                <w:color w:val="auto"/>
                <w:sz w:val="18"/>
                <w:szCs w:val="18"/>
                <w:vertAlign w:val="superscript"/>
              </w:rPr>
              <w:t>th</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August 6th,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July 19</w:t>
            </w:r>
            <w:r w:rsidRPr="00842838">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August 2</w:t>
            </w:r>
            <w:r w:rsidRPr="00842838">
              <w:rPr>
                <w:b w:val="0"/>
                <w:color w:val="auto"/>
                <w:sz w:val="18"/>
                <w:szCs w:val="18"/>
                <w:vertAlign w:val="superscript"/>
              </w:rPr>
              <w:t>nd</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September 10th,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August</w:t>
            </w:r>
            <w:r>
              <w:rPr>
                <w:b w:val="0"/>
                <w:color w:val="auto"/>
                <w:sz w:val="18"/>
                <w:szCs w:val="18"/>
              </w:rPr>
              <w:t xml:space="preserve"> 23</w:t>
            </w:r>
            <w:r w:rsidRPr="00842838">
              <w:rPr>
                <w:b w:val="0"/>
                <w:color w:val="auto"/>
                <w:sz w:val="18"/>
                <w:szCs w:val="18"/>
                <w:vertAlign w:val="superscript"/>
              </w:rPr>
              <w:t>rd</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September 6</w:t>
            </w:r>
            <w:r w:rsidRPr="00842838">
              <w:rPr>
                <w:b w:val="0"/>
                <w:color w:val="auto"/>
                <w:sz w:val="18"/>
                <w:szCs w:val="18"/>
                <w:vertAlign w:val="superscript"/>
              </w:rPr>
              <w:t>th</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October 8th,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September 20</w:t>
            </w:r>
            <w:r w:rsidRPr="00842838">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October 4</w:t>
            </w:r>
            <w:r w:rsidRPr="00E87635">
              <w:rPr>
                <w:b w:val="0"/>
                <w:color w:val="auto"/>
                <w:sz w:val="18"/>
                <w:szCs w:val="18"/>
                <w:vertAlign w:val="superscript"/>
              </w:rPr>
              <w:t>th</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E87635">
            <w:pPr>
              <w:pStyle w:val="DisclaimerHeading"/>
              <w:keepLines/>
              <w:spacing w:before="40" w:after="40" w:line="220" w:lineRule="exact"/>
              <w:jc w:val="left"/>
              <w:rPr>
                <w:b w:val="0"/>
                <w:i w:val="0"/>
                <w:color w:val="auto"/>
                <w:sz w:val="18"/>
                <w:szCs w:val="18"/>
              </w:rPr>
            </w:pPr>
            <w:r>
              <w:rPr>
                <w:b w:val="0"/>
                <w:i w:val="0"/>
                <w:color w:val="auto"/>
                <w:sz w:val="18"/>
                <w:szCs w:val="18"/>
              </w:rPr>
              <w:t>November 6</w:t>
            </w:r>
            <w:r w:rsidRPr="00842838">
              <w:rPr>
                <w:b w:val="0"/>
                <w:i w:val="0"/>
                <w:color w:val="auto"/>
                <w:sz w:val="18"/>
                <w:szCs w:val="18"/>
              </w:rPr>
              <w:t>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October 18</w:t>
            </w:r>
            <w:r w:rsidRPr="00E87635">
              <w:rPr>
                <w:b w:val="0"/>
                <w:color w:val="auto"/>
                <w:sz w:val="18"/>
                <w:szCs w:val="18"/>
                <w:vertAlign w:val="superscript"/>
              </w:rPr>
              <w:t>th</w:t>
            </w:r>
            <w:r>
              <w:rPr>
                <w:b w:val="0"/>
                <w:color w:val="auto"/>
                <w:sz w:val="18"/>
                <w:szCs w:val="18"/>
              </w:rPr>
              <w:t xml:space="preserve"> ,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1</w:t>
            </w:r>
            <w:r w:rsidRPr="00E87635">
              <w:rPr>
                <w:b w:val="0"/>
                <w:color w:val="auto"/>
                <w:sz w:val="18"/>
                <w:szCs w:val="18"/>
                <w:vertAlign w:val="superscript"/>
              </w:rPr>
              <w:t>st</w:t>
            </w:r>
            <w:r>
              <w:rPr>
                <w:b w:val="0"/>
                <w:color w:val="auto"/>
                <w:sz w:val="18"/>
                <w:szCs w:val="18"/>
              </w:rPr>
              <w:t>, 2024</w:t>
            </w:r>
          </w:p>
        </w:tc>
      </w:tr>
      <w:tr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December 3rd, 2024</w:t>
            </w:r>
          </w:p>
        </w:tc>
        <w:tc>
          <w:tcPr>
            <w:tcW w:w="983" w:type="dxa"/>
            <w:tcBorders>
              <w:top w:val="single" w:sz="4" w:space="0" w:color="auto"/>
              <w:left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right w:val="single" w:sz="4" w:space="0" w:color="auto"/>
            </w:tcBorders>
          </w:tcPr>
          <w:p w:rsidR="00842838" w:rsidP="00842838">
            <w:pPr>
              <w:pStyle w:val="AttendeesList"/>
              <w:keepLines/>
              <w:spacing w:before="40" w:after="40" w:line="220" w:lineRule="exact"/>
              <w:rPr>
                <w:i/>
                <w:szCs w:val="18"/>
              </w:rPr>
            </w:pPr>
            <w:r>
              <w:rPr>
                <w:i/>
                <w:szCs w:val="18"/>
              </w:rPr>
              <w:t>In Person / WebEx Teleconference</w:t>
            </w:r>
          </w:p>
        </w:tc>
        <w:tc>
          <w:tcPr>
            <w:tcW w:w="1816" w:type="dxa"/>
            <w:tcBorders>
              <w:top w:val="single" w:sz="4" w:space="0" w:color="auto"/>
              <w:left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15</w:t>
            </w:r>
            <w:r w:rsidRPr="00E87635">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27</w:t>
            </w:r>
            <w:r w:rsidRPr="00E87635">
              <w:rPr>
                <w:b w:val="0"/>
                <w:color w:val="auto"/>
                <w:sz w:val="18"/>
                <w:szCs w:val="18"/>
                <w:vertAlign w:val="superscript"/>
              </w:rPr>
              <w:t>th</w:t>
            </w:r>
            <w:r>
              <w:rPr>
                <w:b w:val="0"/>
                <w:color w:val="auto"/>
                <w:sz w:val="18"/>
                <w:szCs w:val="18"/>
              </w:rPr>
              <w:t>, 2024</w:t>
            </w:r>
          </w:p>
        </w:tc>
      </w:tr>
    </w:tbl>
    <w:p w:rsidR="0082016B" w:rsidP="00EB228F">
      <w:pPr>
        <w:pStyle w:val="DisclaimerBodyCopy"/>
        <w:keepLines/>
        <w:spacing w:before="60"/>
        <w:jc w:val="right"/>
      </w:pPr>
      <w:r>
        <w:rPr>
          <w:color w:val="1F497D"/>
        </w:rPr>
        <w:t>*Materials received after 12:00 p.m. EPT are not guaranteed timely posting by 5:00 p.m. EPT on the same day.</w:t>
      </w:r>
    </w:p>
    <w:p w:rsidR="00112575"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1A3402" w:rsidRPr="00B62597" w:rsidP="001A3402">
      <w:pPr>
        <w:pStyle w:val="DisclaimerHeading"/>
      </w:pPr>
      <w:r>
        <w:t>Anti</w:t>
      </w:r>
      <w:r w:rsidRPr="00B62597">
        <w:t>trust:</w:t>
      </w:r>
    </w:p>
    <w:p w:rsidR="001A3402" w:rsidRPr="00B62597" w:rsidP="001A340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A3402" w:rsidRPr="00B62597" w:rsidP="001A3402">
      <w:pPr>
        <w:pStyle w:val="DisclaimerHeading"/>
        <w:spacing w:before="240"/>
      </w:pPr>
      <w:r w:rsidRPr="00B62597">
        <w:t>Code of Conduct:</w:t>
      </w:r>
    </w:p>
    <w:p w:rsidR="001A3402" w:rsidRPr="00B62597" w:rsidP="001A3402">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A3402" w:rsidRPr="00B62597" w:rsidP="001A3402">
      <w:pPr>
        <w:pStyle w:val="DisclaimerHeading"/>
        <w:spacing w:before="240"/>
      </w:pPr>
      <w:r w:rsidRPr="00B62597">
        <w:t xml:space="preserve">Public Meetings/Media Participation: </w:t>
      </w:r>
    </w:p>
    <w:p w:rsidR="001A3402" w:rsidP="001A340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pPr>
        <w:pStyle w:val="DisclaimerHeading"/>
        <w:spacing w:before="240"/>
      </w:pPr>
      <w:r>
        <w:t>Participant Identification in WebEx:</w:t>
      </w:r>
    </w:p>
    <w:p w:rsidR="001A3402" w:rsidP="001A3402">
      <w:pPr>
        <w:pStyle w:val="DisclaimerBodyCopy"/>
      </w:pPr>
      <w:r>
        <w:t>When logging into the WebEx desktop client, please enter your real first and last name as well as a valid email address. Be sure to select the “call me” option.</w:t>
      </w:r>
    </w:p>
    <w:p w:rsidR="003D2A35" w:rsidP="001A3402">
      <w:pPr>
        <w:pStyle w:val="DisclaimerBodyCopy"/>
      </w:pPr>
      <w:r>
        <w:t>PJM support staff continuously monitors WebEx connections during stakeholder meetings. Anonymous users or those using false usernames or emails will be dropped from the teleconference.</w:t>
      </w:r>
    </w:p>
    <w:p w:rsidR="003D2A35" w:rsidP="003D2A35">
      <w:pPr>
        <w:pStyle w:val="DisclaimerHeading"/>
        <w:spacing w:before="240"/>
      </w:pPr>
      <w:r w:rsidRPr="003D2A35">
        <w:t>Participant Use of Webex Chat:</w:t>
      </w:r>
      <w:r>
        <w:t xml:space="preserve">                                                                                                                                                                                                      </w:t>
      </w:r>
      <w:r w:rsidRPr="003D2A35">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w:t>
      </w:r>
      <w:r>
        <w:t>.</w:t>
      </w:r>
    </w:p>
    <w:p w:rsidR="003D2A35" w:rsidP="001A3402">
      <w:pPr>
        <w:pStyle w:val="DisclaimerBodyCop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5493D">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79E1">
      <w:t>As of June 26</w:t>
    </w:r>
    <w:r w:rsidR="00BD79E1">
      <w:rPr>
        <w:vertAlign w:val="superscript"/>
      </w:rPr>
      <w:t>th</w:t>
    </w:r>
    <w:r w:rsidR="000E205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5714"/>
    <w:rsid w:val="000232DF"/>
    <w:rsid w:val="00027F49"/>
    <w:rsid w:val="000333FF"/>
    <w:rsid w:val="00056DC6"/>
    <w:rsid w:val="00060902"/>
    <w:rsid w:val="00062230"/>
    <w:rsid w:val="0006798D"/>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F58"/>
    <w:rsid w:val="00126545"/>
    <w:rsid w:val="001367B1"/>
    <w:rsid w:val="00154434"/>
    <w:rsid w:val="001548F3"/>
    <w:rsid w:val="001678E8"/>
    <w:rsid w:val="00175AB0"/>
    <w:rsid w:val="00186224"/>
    <w:rsid w:val="001A1276"/>
    <w:rsid w:val="001A3402"/>
    <w:rsid w:val="001B2242"/>
    <w:rsid w:val="001C0CC0"/>
    <w:rsid w:val="001C3955"/>
    <w:rsid w:val="001C6C19"/>
    <w:rsid w:val="001D3B68"/>
    <w:rsid w:val="001D5C25"/>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5A0E"/>
    <w:rsid w:val="002E718E"/>
    <w:rsid w:val="002F15F4"/>
    <w:rsid w:val="002F56F2"/>
    <w:rsid w:val="00300C89"/>
    <w:rsid w:val="00305238"/>
    <w:rsid w:val="00310C73"/>
    <w:rsid w:val="00321E52"/>
    <w:rsid w:val="00321EDC"/>
    <w:rsid w:val="00321FF5"/>
    <w:rsid w:val="003251CE"/>
    <w:rsid w:val="00337321"/>
    <w:rsid w:val="003407ED"/>
    <w:rsid w:val="00356659"/>
    <w:rsid w:val="003604D4"/>
    <w:rsid w:val="00370599"/>
    <w:rsid w:val="00373C65"/>
    <w:rsid w:val="0037497F"/>
    <w:rsid w:val="0037531F"/>
    <w:rsid w:val="00390F43"/>
    <w:rsid w:val="00394850"/>
    <w:rsid w:val="003B55E1"/>
    <w:rsid w:val="003C17E2"/>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11C"/>
    <w:rsid w:val="00485F18"/>
    <w:rsid w:val="00491490"/>
    <w:rsid w:val="00494494"/>
    <w:rsid w:val="004969FA"/>
    <w:rsid w:val="004C621A"/>
    <w:rsid w:val="004C6A2C"/>
    <w:rsid w:val="004E026D"/>
    <w:rsid w:val="004E361C"/>
    <w:rsid w:val="004F5109"/>
    <w:rsid w:val="00502006"/>
    <w:rsid w:val="00502469"/>
    <w:rsid w:val="0051183A"/>
    <w:rsid w:val="00521831"/>
    <w:rsid w:val="00527104"/>
    <w:rsid w:val="00531C84"/>
    <w:rsid w:val="005401CB"/>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E4B"/>
    <w:rsid w:val="006127DF"/>
    <w:rsid w:val="00636B37"/>
    <w:rsid w:val="0067749E"/>
    <w:rsid w:val="00683ED6"/>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82016B"/>
    <w:rsid w:val="008208EA"/>
    <w:rsid w:val="008273F7"/>
    <w:rsid w:val="00832B9F"/>
    <w:rsid w:val="00837B12"/>
    <w:rsid w:val="00841282"/>
    <w:rsid w:val="00842838"/>
    <w:rsid w:val="008552A3"/>
    <w:rsid w:val="00876BE7"/>
    <w:rsid w:val="00882652"/>
    <w:rsid w:val="00894937"/>
    <w:rsid w:val="00895267"/>
    <w:rsid w:val="008A525D"/>
    <w:rsid w:val="008F77D8"/>
    <w:rsid w:val="00912725"/>
    <w:rsid w:val="00917386"/>
    <w:rsid w:val="00927302"/>
    <w:rsid w:val="00930BAE"/>
    <w:rsid w:val="0095609A"/>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41149"/>
    <w:rsid w:val="00A70A26"/>
    <w:rsid w:val="00A85E38"/>
    <w:rsid w:val="00AB4B77"/>
    <w:rsid w:val="00AB70F0"/>
    <w:rsid w:val="00AC2247"/>
    <w:rsid w:val="00AC3796"/>
    <w:rsid w:val="00AE08B4"/>
    <w:rsid w:val="00AE7157"/>
    <w:rsid w:val="00B16D95"/>
    <w:rsid w:val="00B20316"/>
    <w:rsid w:val="00B25DDC"/>
    <w:rsid w:val="00B30122"/>
    <w:rsid w:val="00B32333"/>
    <w:rsid w:val="00B34E3C"/>
    <w:rsid w:val="00B41C07"/>
    <w:rsid w:val="00B47C80"/>
    <w:rsid w:val="00B62597"/>
    <w:rsid w:val="00B63499"/>
    <w:rsid w:val="00B75B2A"/>
    <w:rsid w:val="00B7790E"/>
    <w:rsid w:val="00B90DC7"/>
    <w:rsid w:val="00BA5DC1"/>
    <w:rsid w:val="00BA6146"/>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C99"/>
    <w:rsid w:val="00C8410C"/>
    <w:rsid w:val="00C852FD"/>
    <w:rsid w:val="00C87084"/>
    <w:rsid w:val="00CA49B9"/>
    <w:rsid w:val="00CB19DE"/>
    <w:rsid w:val="00CB475B"/>
    <w:rsid w:val="00CC1B47"/>
    <w:rsid w:val="00CE451E"/>
    <w:rsid w:val="00CF2657"/>
    <w:rsid w:val="00D06EC8"/>
    <w:rsid w:val="00D136EA"/>
    <w:rsid w:val="00D251ED"/>
    <w:rsid w:val="00D268BA"/>
    <w:rsid w:val="00D325DE"/>
    <w:rsid w:val="00D33D30"/>
    <w:rsid w:val="00D471E5"/>
    <w:rsid w:val="00D53C88"/>
    <w:rsid w:val="00D55ABA"/>
    <w:rsid w:val="00D571C9"/>
    <w:rsid w:val="00D63695"/>
    <w:rsid w:val="00D821C4"/>
    <w:rsid w:val="00D831E4"/>
    <w:rsid w:val="00D92FB6"/>
    <w:rsid w:val="00D95949"/>
    <w:rsid w:val="00DA10D9"/>
    <w:rsid w:val="00DA23DE"/>
    <w:rsid w:val="00DA42DA"/>
    <w:rsid w:val="00DB29E9"/>
    <w:rsid w:val="00DB7DFB"/>
    <w:rsid w:val="00DC558D"/>
    <w:rsid w:val="00DD0365"/>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527"/>
    <w:rsid w:val="00EF34C4"/>
    <w:rsid w:val="00F4190F"/>
    <w:rsid w:val="00F5077C"/>
    <w:rsid w:val="00F66863"/>
    <w:rsid w:val="00F85007"/>
    <w:rsid w:val="00F91F0F"/>
    <w:rsid w:val="00F960CA"/>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6F532-4834-48FB-92CA-DCEBF153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