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1DF8C" w14:textId="77777777" w:rsidR="00B62597" w:rsidRDefault="00B62597" w:rsidP="00B62597">
      <w:pPr>
        <w:spacing w:after="0" w:line="240" w:lineRule="auto"/>
        <w:rPr>
          <w:rFonts w:ascii="Arial Narrow" w:eastAsia="Times New Roman" w:hAnsi="Arial Narrow" w:cs="Times New Roman"/>
          <w:sz w:val="24"/>
          <w:szCs w:val="24"/>
        </w:rPr>
      </w:pPr>
    </w:p>
    <w:p w14:paraId="4DD9BEAC" w14:textId="1A86D100" w:rsidR="00B62597" w:rsidRPr="00B62597" w:rsidRDefault="00D038B8" w:rsidP="00755096">
      <w:pPr>
        <w:pStyle w:val="MeetingDetails"/>
      </w:pPr>
      <w:r>
        <w:t>Planning Committee Special Session: Storage as a Transmission Asset</w:t>
      </w:r>
      <w:r w:rsidR="00505A34">
        <w:t xml:space="preserve"> (SATA) </w:t>
      </w:r>
    </w:p>
    <w:p w14:paraId="3574AAE5" w14:textId="77777777" w:rsidR="00B62597" w:rsidRPr="00B62597" w:rsidRDefault="00010057" w:rsidP="00755096">
      <w:pPr>
        <w:pStyle w:val="MeetingDetails"/>
      </w:pPr>
      <w:r>
        <w:t xml:space="preserve">PJM </w:t>
      </w:r>
      <w:r w:rsidR="00D038B8">
        <w:t>WebEx Meeting</w:t>
      </w:r>
    </w:p>
    <w:p w14:paraId="57CCE7EF" w14:textId="77777777" w:rsidR="00B62597" w:rsidRPr="00B62597" w:rsidRDefault="00D038B8" w:rsidP="00755096">
      <w:pPr>
        <w:pStyle w:val="MeetingDetails"/>
      </w:pPr>
      <w:r>
        <w:t>June</w:t>
      </w:r>
      <w:r w:rsidR="00010057">
        <w:t xml:space="preserve"> </w:t>
      </w:r>
      <w:r>
        <w:t>5</w:t>
      </w:r>
      <w:r w:rsidR="002B2F98">
        <w:t xml:space="preserve">, </w:t>
      </w:r>
      <w:r w:rsidR="006F7A52">
        <w:t>2020</w:t>
      </w:r>
    </w:p>
    <w:p w14:paraId="6AEAA65F" w14:textId="77777777" w:rsidR="00B62597" w:rsidRPr="00B62597" w:rsidRDefault="00D038B8" w:rsidP="00755096">
      <w:pPr>
        <w:pStyle w:val="MeetingDetails"/>
        <w:rPr>
          <w:sz w:val="28"/>
          <w:u w:val="single"/>
        </w:rPr>
      </w:pPr>
      <w:r>
        <w:t>1</w:t>
      </w:r>
      <w:r w:rsidR="002B2F98">
        <w:t xml:space="preserve">:00 </w:t>
      </w:r>
      <w:r>
        <w:t>p</w:t>
      </w:r>
      <w:r w:rsidR="002B2F98">
        <w:t xml:space="preserve">.m. – </w:t>
      </w:r>
      <w:r>
        <w:t>4</w:t>
      </w:r>
      <w:r w:rsidR="00010057">
        <w:t xml:space="preserve">:00 </w:t>
      </w:r>
      <w:r>
        <w:t>p</w:t>
      </w:r>
      <w:r w:rsidR="00755096">
        <w:t>.m.</w:t>
      </w:r>
      <w:r w:rsidR="00010057">
        <w:t xml:space="preserve"> EPT</w:t>
      </w:r>
    </w:p>
    <w:p w14:paraId="46FD6F97" w14:textId="77777777" w:rsidR="00B62597" w:rsidRPr="00B62597" w:rsidRDefault="00B62597" w:rsidP="00B62597">
      <w:pPr>
        <w:spacing w:after="0" w:line="240" w:lineRule="auto"/>
        <w:rPr>
          <w:rFonts w:ascii="Arial Narrow" w:eastAsia="Times New Roman" w:hAnsi="Arial Narrow" w:cs="Times New Roman"/>
          <w:sz w:val="24"/>
          <w:szCs w:val="20"/>
        </w:rPr>
      </w:pPr>
    </w:p>
    <w:p w14:paraId="03AECF0C" w14:textId="77777777"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D038B8">
        <w:t>1</w:t>
      </w:r>
      <w:r w:rsidRPr="00527104">
        <w:t>:00-</w:t>
      </w:r>
      <w:r w:rsidR="00D038B8">
        <w:t>1</w:t>
      </w:r>
      <w:r w:rsidRPr="00527104">
        <w:t>:</w:t>
      </w:r>
      <w:r w:rsidR="00EA2ED2">
        <w:t>30</w:t>
      </w:r>
      <w:r w:rsidR="00B62597" w:rsidRPr="00527104">
        <w:t>)</w:t>
      </w:r>
    </w:p>
    <w:bookmarkEnd w:id="0"/>
    <w:bookmarkEnd w:id="1"/>
    <w:p w14:paraId="6449B502" w14:textId="3B3D6BAB" w:rsidR="00D038B8" w:rsidRDefault="00633AB2" w:rsidP="00D038B8">
      <w:pPr>
        <w:pStyle w:val="SecondaryHeading-Numbered"/>
        <w:rPr>
          <w:b w:val="0"/>
        </w:rPr>
      </w:pPr>
      <w:r>
        <w:rPr>
          <w:b w:val="0"/>
        </w:rPr>
        <w:t xml:space="preserve">Amanda Long </w:t>
      </w:r>
      <w:r w:rsidR="00D038B8">
        <w:rPr>
          <w:b w:val="0"/>
        </w:rPr>
        <w:t>will</w:t>
      </w:r>
      <w:r>
        <w:rPr>
          <w:b w:val="0"/>
        </w:rPr>
        <w:t xml:space="preserve"> provide announcements and </w:t>
      </w:r>
      <w:r w:rsidR="00D038B8">
        <w:rPr>
          <w:b w:val="0"/>
        </w:rPr>
        <w:t>review the Anti-trust, Code of Conduct, Public Meetings/Media Participation, and Identification Requirement guidelines</w:t>
      </w:r>
    </w:p>
    <w:p w14:paraId="7AB1E9A9" w14:textId="3DC6A1AC" w:rsidR="00D038B8" w:rsidRDefault="00D038B8" w:rsidP="00D038B8">
      <w:pPr>
        <w:pStyle w:val="SecondaryHeading-Numbered"/>
        <w:rPr>
          <w:b w:val="0"/>
        </w:rPr>
      </w:pPr>
      <w:r>
        <w:rPr>
          <w:b w:val="0"/>
        </w:rPr>
        <w:t>Jeffrey Goldberg and Aaron Berner will review the Storage as a Transmission Asset Problem Statement and Issue Charge</w:t>
      </w:r>
    </w:p>
    <w:p w14:paraId="1876F270" w14:textId="1285C209" w:rsidR="00CE157D" w:rsidRPr="00D038B8" w:rsidRDefault="00633AB2" w:rsidP="00D038B8">
      <w:pPr>
        <w:pStyle w:val="SecondaryHeading-Numbered"/>
        <w:rPr>
          <w:b w:val="0"/>
        </w:rPr>
      </w:pPr>
      <w:r>
        <w:rPr>
          <w:b w:val="0"/>
        </w:rPr>
        <w:t xml:space="preserve">Michele Greening </w:t>
      </w:r>
      <w:r w:rsidR="0010697C">
        <w:rPr>
          <w:b w:val="0"/>
        </w:rPr>
        <w:t>will provide a</w:t>
      </w:r>
      <w:r w:rsidR="002576AA">
        <w:rPr>
          <w:b w:val="0"/>
        </w:rPr>
        <w:t>n</w:t>
      </w:r>
      <w:r w:rsidR="0010697C">
        <w:rPr>
          <w:b w:val="0"/>
        </w:rPr>
        <w:t xml:space="preserve"> overview of the work plan developed for the special session on Storage as a Transmission Asset.</w:t>
      </w:r>
    </w:p>
    <w:p w14:paraId="165DF3BB" w14:textId="36655E88" w:rsidR="001D3B68" w:rsidRPr="00DB29E9" w:rsidRDefault="00606F11" w:rsidP="007C2954">
      <w:pPr>
        <w:pStyle w:val="PrimaryHeading"/>
      </w:pPr>
      <w:r>
        <w:t>Education</w:t>
      </w:r>
      <w:r w:rsidR="001D3B68">
        <w:t xml:space="preserve"> (</w:t>
      </w:r>
      <w:r w:rsidR="00EA2ED2">
        <w:t>1</w:t>
      </w:r>
      <w:r w:rsidR="001D3B68">
        <w:t>:</w:t>
      </w:r>
      <w:r w:rsidR="00EA2ED2">
        <w:t>30</w:t>
      </w:r>
      <w:r w:rsidR="001D3B68">
        <w:t>-</w:t>
      </w:r>
      <w:r w:rsidR="002F6261">
        <w:t>4</w:t>
      </w:r>
      <w:r w:rsidR="00EA2ED2">
        <w:t>:</w:t>
      </w:r>
      <w:r w:rsidR="002F6261">
        <w:t>0</w:t>
      </w:r>
      <w:bookmarkStart w:id="2" w:name="_GoBack"/>
      <w:bookmarkEnd w:id="2"/>
      <w:r w:rsidR="00EA2ED2">
        <w:t>0</w:t>
      </w:r>
      <w:r w:rsidR="001D3B68">
        <w:t>)</w:t>
      </w:r>
    </w:p>
    <w:p w14:paraId="2E03D186" w14:textId="05EED1BA" w:rsidR="00783F2B" w:rsidRDefault="00783F2B" w:rsidP="00917386">
      <w:pPr>
        <w:pStyle w:val="SecondaryHeading-Numbered"/>
        <w:rPr>
          <w:b w:val="0"/>
        </w:rPr>
      </w:pPr>
      <w:r>
        <w:rPr>
          <w:b w:val="0"/>
        </w:rPr>
        <w:t>PJM will present education on various topic</w:t>
      </w:r>
      <w:r w:rsidR="005D5C2D">
        <w:rPr>
          <w:b w:val="0"/>
        </w:rPr>
        <w:t>s</w:t>
      </w:r>
      <w:r>
        <w:rPr>
          <w:b w:val="0"/>
        </w:rPr>
        <w:t xml:space="preserve"> around Storage as a Transmission Asset:</w:t>
      </w:r>
    </w:p>
    <w:p w14:paraId="2D5BFFD0" w14:textId="55E02332" w:rsidR="00B62597" w:rsidRDefault="00D038B8" w:rsidP="00783F2B">
      <w:pPr>
        <w:pStyle w:val="SecondaryHeading-Numbered"/>
        <w:numPr>
          <w:ilvl w:val="1"/>
          <w:numId w:val="11"/>
        </w:numPr>
        <w:rPr>
          <w:b w:val="0"/>
        </w:rPr>
      </w:pPr>
      <w:r>
        <w:rPr>
          <w:b w:val="0"/>
        </w:rPr>
        <w:t xml:space="preserve">Scott Baker will </w:t>
      </w:r>
      <w:r w:rsidR="00783F2B">
        <w:rPr>
          <w:b w:val="0"/>
        </w:rPr>
        <w:t>present education regarding regulatory information</w:t>
      </w:r>
      <w:r>
        <w:rPr>
          <w:b w:val="0"/>
        </w:rPr>
        <w:t>.</w:t>
      </w:r>
    </w:p>
    <w:p w14:paraId="3D718EDA" w14:textId="63DD0D21" w:rsidR="001B2242" w:rsidRDefault="00505A34" w:rsidP="00783F2B">
      <w:pPr>
        <w:pStyle w:val="SecondaryHeading-Numbered"/>
        <w:numPr>
          <w:ilvl w:val="1"/>
          <w:numId w:val="11"/>
        </w:numPr>
        <w:rPr>
          <w:b w:val="0"/>
        </w:rPr>
      </w:pPr>
      <w:r>
        <w:rPr>
          <w:b w:val="0"/>
        </w:rPr>
        <w:t xml:space="preserve">Jeff </w:t>
      </w:r>
      <w:r w:rsidR="00D038B8">
        <w:rPr>
          <w:b w:val="0"/>
        </w:rPr>
        <w:t xml:space="preserve">Goldberg will </w:t>
      </w:r>
      <w:r w:rsidR="00783F2B">
        <w:rPr>
          <w:b w:val="0"/>
        </w:rPr>
        <w:t>present education regarding</w:t>
      </w:r>
      <w:r w:rsidR="00D038B8">
        <w:rPr>
          <w:b w:val="0"/>
        </w:rPr>
        <w:t xml:space="preserve"> PJM Planning.</w:t>
      </w:r>
    </w:p>
    <w:p w14:paraId="48821531" w14:textId="5E920D7A" w:rsidR="00D038B8" w:rsidRDefault="00D038B8" w:rsidP="00783F2B">
      <w:pPr>
        <w:pStyle w:val="SecondaryHeading-Numbered"/>
        <w:numPr>
          <w:ilvl w:val="1"/>
          <w:numId w:val="11"/>
        </w:numPr>
        <w:rPr>
          <w:b w:val="0"/>
        </w:rPr>
      </w:pPr>
      <w:r>
        <w:rPr>
          <w:b w:val="0"/>
        </w:rPr>
        <w:t xml:space="preserve">Nick Dumitriu will present education </w:t>
      </w:r>
      <w:r w:rsidR="00783F2B">
        <w:rPr>
          <w:b w:val="0"/>
        </w:rPr>
        <w:t>regarding</w:t>
      </w:r>
      <w:r>
        <w:rPr>
          <w:b w:val="0"/>
        </w:rPr>
        <w:t xml:space="preserve"> </w:t>
      </w:r>
      <w:r w:rsidR="00783F2B">
        <w:rPr>
          <w:b w:val="0"/>
        </w:rPr>
        <w:t xml:space="preserve">PJM </w:t>
      </w:r>
      <w:r>
        <w:rPr>
          <w:b w:val="0"/>
        </w:rPr>
        <w:t>Market Efficiency Planning.</w:t>
      </w:r>
    </w:p>
    <w:p w14:paraId="4173C407" w14:textId="381F7913" w:rsidR="00D038B8" w:rsidRDefault="00D038B8" w:rsidP="00783F2B">
      <w:pPr>
        <w:pStyle w:val="SecondaryHeading-Numbered"/>
        <w:numPr>
          <w:ilvl w:val="1"/>
          <w:numId w:val="11"/>
        </w:numPr>
        <w:rPr>
          <w:b w:val="0"/>
        </w:rPr>
      </w:pPr>
      <w:r>
        <w:rPr>
          <w:b w:val="0"/>
        </w:rPr>
        <w:t xml:space="preserve">Jordan </w:t>
      </w:r>
      <w:proofErr w:type="spellStart"/>
      <w:r>
        <w:rPr>
          <w:b w:val="0"/>
        </w:rPr>
        <w:t>Shenk</w:t>
      </w:r>
      <w:proofErr w:type="spellEnd"/>
      <w:r>
        <w:rPr>
          <w:b w:val="0"/>
        </w:rPr>
        <w:t xml:space="preserve"> will present education </w:t>
      </w:r>
      <w:r w:rsidR="00783F2B">
        <w:rPr>
          <w:b w:val="0"/>
        </w:rPr>
        <w:t xml:space="preserve">regarding </w:t>
      </w:r>
      <w:r>
        <w:rPr>
          <w:b w:val="0"/>
        </w:rPr>
        <w:t>PJM Operations.</w:t>
      </w:r>
    </w:p>
    <w:p w14:paraId="640B6143" w14:textId="1A48944D" w:rsidR="00EA2ED2" w:rsidRPr="00783F2B" w:rsidRDefault="00633AB2" w:rsidP="00783F2B">
      <w:pPr>
        <w:pStyle w:val="SecondaryHeading-Numbered"/>
        <w:rPr>
          <w:b w:val="0"/>
        </w:rPr>
      </w:pPr>
      <w:r>
        <w:rPr>
          <w:b w:val="0"/>
        </w:rPr>
        <w:t xml:space="preserve">Michele Greening </w:t>
      </w:r>
      <w:r w:rsidR="00D038B8">
        <w:rPr>
          <w:b w:val="0"/>
        </w:rPr>
        <w:t xml:space="preserve">will solicit </w:t>
      </w:r>
      <w:r>
        <w:rPr>
          <w:b w:val="0"/>
        </w:rPr>
        <w:t xml:space="preserve">stakeholder </w:t>
      </w:r>
      <w:r w:rsidR="00D038B8">
        <w:rPr>
          <w:b w:val="0"/>
        </w:rPr>
        <w:t>feedback for additional education</w:t>
      </w:r>
      <w:r w:rsidR="00EA2ED2">
        <w:rPr>
          <w:b w:val="0"/>
        </w:rPr>
        <w:t xml:space="preserve"> </w:t>
      </w:r>
      <w:r>
        <w:rPr>
          <w:b w:val="0"/>
        </w:rPr>
        <w:t>topics to be covered at</w:t>
      </w:r>
      <w:r w:rsidR="00EA2ED2">
        <w:rPr>
          <w:b w:val="0"/>
        </w:rPr>
        <w:t xml:space="preserve"> future meetings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24"/>
        <w:gridCol w:w="3111"/>
        <w:gridCol w:w="3125"/>
      </w:tblGrid>
      <w:tr w:rsidR="00BB531B" w14:paraId="2DD97014" w14:textId="77777777" w:rsidTr="00BB19FA">
        <w:tc>
          <w:tcPr>
            <w:tcW w:w="9360" w:type="dxa"/>
            <w:gridSpan w:val="3"/>
          </w:tcPr>
          <w:p w14:paraId="239F35A3" w14:textId="2A730CC3" w:rsidR="00BB531B" w:rsidRDefault="002B2F98" w:rsidP="00EA2ED2">
            <w:pPr>
              <w:pStyle w:val="PrimaryHeading"/>
              <w:ind w:left="-108"/>
            </w:pPr>
            <w:r>
              <w:t>Future Agenda Items (</w:t>
            </w:r>
            <w:r w:rsidR="00EA2ED2">
              <w:t>4:00</w:t>
            </w:r>
            <w:r w:rsidR="00BB531B">
              <w:t>)</w:t>
            </w:r>
          </w:p>
        </w:tc>
      </w:tr>
      <w:tr w:rsidR="00BB531B" w14:paraId="245CCE0D" w14:textId="77777777" w:rsidTr="00BB19FA">
        <w:trPr>
          <w:trHeight w:val="296"/>
        </w:trPr>
        <w:tc>
          <w:tcPr>
            <w:tcW w:w="9360" w:type="dxa"/>
            <w:gridSpan w:val="3"/>
          </w:tcPr>
          <w:p w14:paraId="09AD7C25" w14:textId="77777777" w:rsidR="00BB531B" w:rsidRDefault="00BB531B" w:rsidP="00BB531B">
            <w:pPr>
              <w:pStyle w:val="AttendeesList"/>
            </w:pPr>
          </w:p>
          <w:p w14:paraId="5F8058DA" w14:textId="77777777" w:rsidR="00EA2ED2" w:rsidRDefault="00EA2ED2" w:rsidP="00BB531B">
            <w:pPr>
              <w:pStyle w:val="AttendeesList"/>
            </w:pPr>
          </w:p>
          <w:p w14:paraId="59DD92FD" w14:textId="77777777" w:rsidR="00EA2ED2" w:rsidRDefault="00EA2ED2" w:rsidP="00EA2ED2">
            <w:pPr>
              <w:pStyle w:val="AttendeesList"/>
            </w:pPr>
          </w:p>
        </w:tc>
      </w:tr>
      <w:tr w:rsidR="00BB531B" w14:paraId="61F2802F" w14:textId="77777777" w:rsidTr="00BB19FA">
        <w:tc>
          <w:tcPr>
            <w:tcW w:w="9360" w:type="dxa"/>
            <w:gridSpan w:val="3"/>
          </w:tcPr>
          <w:p w14:paraId="17598FE8" w14:textId="77777777" w:rsidR="00BB531B" w:rsidRDefault="00606F11" w:rsidP="00AC2247">
            <w:pPr>
              <w:pStyle w:val="PrimaryHeading"/>
              <w:ind w:left="-108"/>
            </w:pPr>
            <w:r>
              <w:t>Future Meeting Dates</w:t>
            </w:r>
          </w:p>
        </w:tc>
      </w:tr>
      <w:tr w:rsidR="00BB531B" w14:paraId="7122209C" w14:textId="77777777" w:rsidTr="00BB19FA">
        <w:tc>
          <w:tcPr>
            <w:tcW w:w="3124" w:type="dxa"/>
            <w:vAlign w:val="center"/>
          </w:tcPr>
          <w:p w14:paraId="2F2C812A" w14:textId="77777777" w:rsidR="00BB531B" w:rsidRPr="00B62597" w:rsidRDefault="00EA2ED2" w:rsidP="00EA2ED2">
            <w:pPr>
              <w:pStyle w:val="AttendeesList"/>
            </w:pPr>
            <w:r>
              <w:t>July</w:t>
            </w:r>
            <w:r w:rsidR="002B2F98">
              <w:t xml:space="preserve"> </w:t>
            </w:r>
            <w:r>
              <w:t>6</w:t>
            </w:r>
            <w:r w:rsidR="002B2F98">
              <w:t xml:space="preserve">, </w:t>
            </w:r>
            <w:r w:rsidR="00AC2247">
              <w:t>2020</w:t>
            </w:r>
          </w:p>
        </w:tc>
        <w:tc>
          <w:tcPr>
            <w:tcW w:w="3111" w:type="dxa"/>
            <w:vAlign w:val="center"/>
          </w:tcPr>
          <w:p w14:paraId="5963E5EC" w14:textId="77777777" w:rsidR="00BB531B" w:rsidRPr="00B62597" w:rsidRDefault="00EA2ED2" w:rsidP="00EA2ED2">
            <w:pPr>
              <w:pStyle w:val="AttendeesList"/>
            </w:pPr>
            <w:r>
              <w:t>1</w:t>
            </w:r>
            <w:r w:rsidR="002B2F98">
              <w:t>:00</w:t>
            </w:r>
            <w:r w:rsidR="00BB531B">
              <w:t xml:space="preserve"> </w:t>
            </w:r>
            <w:r>
              <w:t>p</w:t>
            </w:r>
            <w:r w:rsidR="00010057">
              <w:t>.m.</w:t>
            </w:r>
          </w:p>
        </w:tc>
        <w:tc>
          <w:tcPr>
            <w:tcW w:w="3125" w:type="dxa"/>
            <w:vAlign w:val="center"/>
          </w:tcPr>
          <w:p w14:paraId="68787B61" w14:textId="77777777" w:rsidR="00BB531B" w:rsidRPr="00B62597" w:rsidRDefault="00010057" w:rsidP="00BB531B">
            <w:pPr>
              <w:pStyle w:val="AttendeesList"/>
            </w:pPr>
            <w:r>
              <w:t>WebEx</w:t>
            </w:r>
          </w:p>
        </w:tc>
      </w:tr>
      <w:tr w:rsidR="002B2F98" w14:paraId="64CE529C" w14:textId="77777777" w:rsidTr="00BB19FA">
        <w:tc>
          <w:tcPr>
            <w:tcW w:w="3124" w:type="dxa"/>
            <w:vAlign w:val="center"/>
          </w:tcPr>
          <w:p w14:paraId="454A01D9" w14:textId="77777777" w:rsidR="002B2F98" w:rsidRPr="00B62597" w:rsidRDefault="00EA2ED2" w:rsidP="00EA2ED2">
            <w:pPr>
              <w:pStyle w:val="AttendeesList"/>
            </w:pPr>
            <w:r>
              <w:t>August</w:t>
            </w:r>
            <w:r w:rsidR="002B2F98">
              <w:t xml:space="preserve"> </w:t>
            </w:r>
            <w:r>
              <w:t>6</w:t>
            </w:r>
            <w:r w:rsidR="002B2F98">
              <w:t xml:space="preserve">, </w:t>
            </w:r>
            <w:r w:rsidR="00AC2247">
              <w:t>2020</w:t>
            </w:r>
          </w:p>
        </w:tc>
        <w:tc>
          <w:tcPr>
            <w:tcW w:w="3111" w:type="dxa"/>
            <w:vAlign w:val="center"/>
          </w:tcPr>
          <w:p w14:paraId="4335C15E" w14:textId="77777777" w:rsidR="002B2F98" w:rsidRPr="00B62597" w:rsidRDefault="00EA2ED2" w:rsidP="00BB19FA">
            <w:pPr>
              <w:pStyle w:val="AttendeesList"/>
            </w:pPr>
            <w:r>
              <w:t>1</w:t>
            </w:r>
            <w:r w:rsidR="00010057">
              <w:t xml:space="preserve">:00 </w:t>
            </w:r>
            <w:r w:rsidR="00BB19FA">
              <w:t>p</w:t>
            </w:r>
            <w:r w:rsidR="00010057">
              <w:t>.m.</w:t>
            </w:r>
          </w:p>
        </w:tc>
        <w:tc>
          <w:tcPr>
            <w:tcW w:w="3125" w:type="dxa"/>
            <w:vAlign w:val="center"/>
          </w:tcPr>
          <w:p w14:paraId="0047FD55" w14:textId="77777777" w:rsidR="002B2F98" w:rsidRPr="00B62597" w:rsidRDefault="00010057" w:rsidP="00ED56D5">
            <w:pPr>
              <w:pStyle w:val="AttendeesList"/>
            </w:pPr>
            <w:r>
              <w:t>WebEx</w:t>
            </w:r>
          </w:p>
        </w:tc>
      </w:tr>
      <w:tr w:rsidR="002B2F98" w14:paraId="33E292CA" w14:textId="77777777" w:rsidTr="00BB19FA">
        <w:tc>
          <w:tcPr>
            <w:tcW w:w="3124" w:type="dxa"/>
            <w:vAlign w:val="center"/>
          </w:tcPr>
          <w:p w14:paraId="5A44155F" w14:textId="77777777" w:rsidR="002B2F98" w:rsidRPr="00B62597" w:rsidRDefault="00EA2ED2" w:rsidP="00EA2ED2">
            <w:pPr>
              <w:pStyle w:val="AttendeesList"/>
            </w:pPr>
            <w:r>
              <w:t>August 24</w:t>
            </w:r>
            <w:r w:rsidR="002B2F98">
              <w:t xml:space="preserve">, </w:t>
            </w:r>
            <w:r w:rsidR="00AC2247">
              <w:t>2020</w:t>
            </w:r>
          </w:p>
        </w:tc>
        <w:tc>
          <w:tcPr>
            <w:tcW w:w="3111" w:type="dxa"/>
            <w:vAlign w:val="center"/>
          </w:tcPr>
          <w:p w14:paraId="00F4B88E" w14:textId="77777777" w:rsidR="002B2F98" w:rsidRPr="00B62597" w:rsidRDefault="00EA2ED2" w:rsidP="00BB19FA">
            <w:pPr>
              <w:pStyle w:val="AttendeesList"/>
            </w:pPr>
            <w:r>
              <w:t>1</w:t>
            </w:r>
            <w:r w:rsidR="00010057">
              <w:t xml:space="preserve">:00 </w:t>
            </w:r>
            <w:r w:rsidR="00BB19FA">
              <w:t>p</w:t>
            </w:r>
            <w:r w:rsidR="00010057">
              <w:t>.m.</w:t>
            </w:r>
          </w:p>
        </w:tc>
        <w:tc>
          <w:tcPr>
            <w:tcW w:w="3125" w:type="dxa"/>
            <w:vAlign w:val="center"/>
          </w:tcPr>
          <w:p w14:paraId="4758C74C" w14:textId="77777777" w:rsidR="002B2F98" w:rsidRPr="00B62597" w:rsidRDefault="00010057" w:rsidP="00ED56D5">
            <w:pPr>
              <w:pStyle w:val="AttendeesList"/>
            </w:pPr>
            <w:r>
              <w:t>WebEx</w:t>
            </w:r>
          </w:p>
        </w:tc>
      </w:tr>
      <w:tr w:rsidR="002B2F98" w14:paraId="3C5C0188" w14:textId="77777777" w:rsidTr="00BB19FA">
        <w:tc>
          <w:tcPr>
            <w:tcW w:w="3124" w:type="dxa"/>
            <w:vAlign w:val="center"/>
          </w:tcPr>
          <w:p w14:paraId="16262F12" w14:textId="77777777" w:rsidR="002B2F98" w:rsidRPr="00B62597" w:rsidRDefault="00EA2ED2" w:rsidP="00EA2ED2">
            <w:pPr>
              <w:pStyle w:val="AttendeesList"/>
            </w:pPr>
            <w:r>
              <w:t>September</w:t>
            </w:r>
            <w:r w:rsidR="002B2F98">
              <w:t xml:space="preserve"> </w:t>
            </w:r>
            <w:r>
              <w:t>25</w:t>
            </w:r>
            <w:r w:rsidR="002B2F98">
              <w:t xml:space="preserve">, </w:t>
            </w:r>
            <w:r w:rsidR="00AC2247">
              <w:t>2020</w:t>
            </w:r>
          </w:p>
        </w:tc>
        <w:tc>
          <w:tcPr>
            <w:tcW w:w="3111" w:type="dxa"/>
            <w:vAlign w:val="center"/>
          </w:tcPr>
          <w:p w14:paraId="51E8774A" w14:textId="77777777" w:rsidR="002B2F98" w:rsidRPr="00B62597" w:rsidRDefault="00BB19FA" w:rsidP="00ED56D5">
            <w:pPr>
              <w:pStyle w:val="AttendeesList"/>
            </w:pPr>
            <w:r>
              <w:t>9</w:t>
            </w:r>
            <w:r w:rsidR="00010057">
              <w:t>:00 a.m.</w:t>
            </w:r>
          </w:p>
        </w:tc>
        <w:tc>
          <w:tcPr>
            <w:tcW w:w="3125" w:type="dxa"/>
            <w:vAlign w:val="center"/>
          </w:tcPr>
          <w:p w14:paraId="5E354319" w14:textId="77777777" w:rsidR="002B2F98" w:rsidRPr="00B62597" w:rsidRDefault="00010057" w:rsidP="00ED56D5">
            <w:pPr>
              <w:pStyle w:val="AttendeesList"/>
            </w:pPr>
            <w:r>
              <w:t>WebEx</w:t>
            </w:r>
          </w:p>
        </w:tc>
      </w:tr>
      <w:tr w:rsidR="00BB19FA" w14:paraId="0E10D629" w14:textId="77777777" w:rsidTr="00BB19FA">
        <w:tc>
          <w:tcPr>
            <w:tcW w:w="3124" w:type="dxa"/>
            <w:vAlign w:val="center"/>
          </w:tcPr>
          <w:p w14:paraId="30B38404" w14:textId="77777777" w:rsidR="00BB19FA" w:rsidRDefault="00BB19FA" w:rsidP="00BB19FA">
            <w:pPr>
              <w:pStyle w:val="AttendeesList"/>
            </w:pPr>
            <w:r>
              <w:t>October 22, 2020</w:t>
            </w:r>
          </w:p>
        </w:tc>
        <w:tc>
          <w:tcPr>
            <w:tcW w:w="3111" w:type="dxa"/>
            <w:vAlign w:val="center"/>
          </w:tcPr>
          <w:p w14:paraId="71DC5D79" w14:textId="77777777" w:rsidR="00BB19FA" w:rsidRDefault="00BB19FA" w:rsidP="00BB19FA">
            <w:pPr>
              <w:pStyle w:val="AttendeesList"/>
            </w:pPr>
            <w:r>
              <w:t>1:00 p.m.</w:t>
            </w:r>
          </w:p>
        </w:tc>
        <w:tc>
          <w:tcPr>
            <w:tcW w:w="3125" w:type="dxa"/>
            <w:vAlign w:val="center"/>
          </w:tcPr>
          <w:p w14:paraId="2DFAEADC" w14:textId="77777777" w:rsidR="00BB19FA" w:rsidRPr="00B62597" w:rsidRDefault="00BB19FA" w:rsidP="00BB19FA">
            <w:pPr>
              <w:pStyle w:val="AttendeesList"/>
            </w:pPr>
            <w:r>
              <w:t>WebEx</w:t>
            </w:r>
          </w:p>
        </w:tc>
      </w:tr>
      <w:tr w:rsidR="00BB19FA" w14:paraId="573F91B4" w14:textId="77777777" w:rsidTr="00BB19FA">
        <w:tc>
          <w:tcPr>
            <w:tcW w:w="3124" w:type="dxa"/>
            <w:vAlign w:val="center"/>
          </w:tcPr>
          <w:p w14:paraId="36F4AD60" w14:textId="77777777" w:rsidR="00BB19FA" w:rsidRPr="00B62597" w:rsidRDefault="00BB19FA" w:rsidP="00BB19FA">
            <w:pPr>
              <w:pStyle w:val="AttendeesList"/>
            </w:pPr>
          </w:p>
        </w:tc>
        <w:tc>
          <w:tcPr>
            <w:tcW w:w="3111" w:type="dxa"/>
            <w:vAlign w:val="center"/>
          </w:tcPr>
          <w:p w14:paraId="63AC047B" w14:textId="77777777" w:rsidR="00BB19FA" w:rsidRDefault="00BB19FA" w:rsidP="00BB19FA">
            <w:pPr>
              <w:pStyle w:val="AttendeesList"/>
            </w:pPr>
          </w:p>
        </w:tc>
        <w:tc>
          <w:tcPr>
            <w:tcW w:w="3125" w:type="dxa"/>
            <w:vAlign w:val="center"/>
          </w:tcPr>
          <w:p w14:paraId="5934BCE5" w14:textId="77777777" w:rsidR="00BB19FA" w:rsidRDefault="00BB19FA" w:rsidP="00BB19FA">
            <w:pPr>
              <w:pStyle w:val="AttendeesList"/>
            </w:pPr>
          </w:p>
        </w:tc>
      </w:tr>
    </w:tbl>
    <w:p w14:paraId="026D2B3C" w14:textId="742123DB" w:rsidR="00BB19FA" w:rsidRDefault="00882652" w:rsidP="002576AA">
      <w:pPr>
        <w:pStyle w:val="Author"/>
      </w:pPr>
      <w:r>
        <w:t xml:space="preserve">Author: </w:t>
      </w:r>
      <w:proofErr w:type="spellStart"/>
      <w:r w:rsidR="00BB19FA">
        <w:t>A.Long</w:t>
      </w:r>
      <w:proofErr w:type="spellEnd"/>
    </w:p>
    <w:p w14:paraId="312056F1" w14:textId="77777777" w:rsidR="00B62597" w:rsidRPr="00B62597" w:rsidRDefault="001C0CC0" w:rsidP="00DB29E9">
      <w:pPr>
        <w:pStyle w:val="DisclaimerHeading"/>
      </w:pPr>
      <w:r>
        <w:t>Anti</w:t>
      </w:r>
      <w:r w:rsidR="00B62597" w:rsidRPr="00B62597">
        <w:t>trust:</w:t>
      </w:r>
    </w:p>
    <w:p w14:paraId="40B43398" w14:textId="77777777" w:rsidR="00B62597" w:rsidRPr="00B62597" w:rsidRDefault="00B62597" w:rsidP="00491490">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w:t>
      </w:r>
      <w:proofErr w:type="gramStart"/>
      <w:r w:rsidRPr="00B62597">
        <w:t>conversation still</w:t>
      </w:r>
      <w:proofErr w:type="gramEnd"/>
      <w:r w:rsidRPr="00B62597">
        <w:t xml:space="preserve"> persists, parties will be asked to leave the meeting or the meeting will be adjourned.</w:t>
      </w:r>
    </w:p>
    <w:p w14:paraId="5C2C291B" w14:textId="77777777" w:rsidR="00B62597" w:rsidRPr="00B62597" w:rsidRDefault="00B62597" w:rsidP="00B62597">
      <w:pPr>
        <w:spacing w:after="0" w:line="240" w:lineRule="auto"/>
        <w:rPr>
          <w:rFonts w:ascii="Arial Narrow" w:eastAsia="Times New Roman" w:hAnsi="Arial Narrow" w:cs="Times New Roman"/>
          <w:sz w:val="16"/>
          <w:szCs w:val="16"/>
        </w:rPr>
      </w:pPr>
    </w:p>
    <w:p w14:paraId="2531D750" w14:textId="77777777" w:rsidR="00B62597" w:rsidRPr="00B62597" w:rsidRDefault="00B62597" w:rsidP="00337321">
      <w:pPr>
        <w:pStyle w:val="DisclosureTitle"/>
      </w:pPr>
      <w:r w:rsidRPr="00B62597">
        <w:t>Code of Conduct:</w:t>
      </w:r>
    </w:p>
    <w:p w14:paraId="041DDE20" w14:textId="77777777" w:rsidR="00B62597" w:rsidRPr="00B62597" w:rsidRDefault="00B62597" w:rsidP="00337321">
      <w:pPr>
        <w:pStyle w:val="DisclosureBody"/>
      </w:pPr>
      <w:r w:rsidRPr="00B62597">
        <w:lastRenderedPageBreak/>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08DF1EBC" w14:textId="77777777" w:rsidR="00B62597" w:rsidRPr="00B62597" w:rsidRDefault="00B62597" w:rsidP="00B62597">
      <w:pPr>
        <w:spacing w:after="0" w:line="240" w:lineRule="auto"/>
        <w:rPr>
          <w:rFonts w:ascii="Arial Narrow" w:eastAsia="Times New Roman" w:hAnsi="Arial Narrow" w:cs="Times New Roman"/>
          <w:sz w:val="18"/>
          <w:szCs w:val="18"/>
        </w:rPr>
      </w:pPr>
    </w:p>
    <w:p w14:paraId="72AAD31B" w14:textId="77777777" w:rsidR="00B62597" w:rsidRPr="00B62597" w:rsidRDefault="00B62597" w:rsidP="00337321">
      <w:pPr>
        <w:pStyle w:val="DisclosureTitle"/>
      </w:pPr>
      <w:r w:rsidRPr="00B62597">
        <w:t xml:space="preserve">Public Meetings/Media Participation: </w:t>
      </w:r>
    </w:p>
    <w:p w14:paraId="1E71B795" w14:textId="77777777" w:rsidR="00DE34CF" w:rsidRDefault="00B62597"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proofErr w:type="gramStart"/>
      <w:r w:rsidRPr="00B62597">
        <w:t>point</w:t>
      </w:r>
      <w:proofErr w:type="gramEnd"/>
      <w:r w:rsidRPr="00B62597">
        <w:t xml:space="preserve"> they join a meeting already in progress. Members of the Media </w:t>
      </w:r>
      <w:proofErr w:type="gramStart"/>
      <w:r w:rsidRPr="00B62597">
        <w:t>are reminded</w:t>
      </w:r>
      <w:proofErr w:type="gramEnd"/>
      <w:r w:rsidRPr="00B62597">
        <w:t xml:space="preserve"> that speakers at PJM meetings cannot be quoted without explicit permission from the speaker. PJM Members </w:t>
      </w:r>
      <w:proofErr w:type="gramStart"/>
      <w:r w:rsidRPr="00B62597">
        <w:t>are reminded</w:t>
      </w:r>
      <w:proofErr w:type="gramEnd"/>
      <w:r w:rsidRPr="00B62597">
        <w:t xml:space="preserve"> that "detailed transcriptional meeting notes" and white board notes from "brainstorming sessions" shall not be disseminated. Stakeholders </w:t>
      </w:r>
      <w:proofErr w:type="gramStart"/>
      <w:r w:rsidRPr="00B62597">
        <w:t>are also not allowed</w:t>
      </w:r>
      <w:proofErr w:type="gramEnd"/>
      <w:r w:rsidRPr="00B62597">
        <w:t xml:space="preserve">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0B9CA3E0" w14:textId="77777777" w:rsidR="00027F49" w:rsidRDefault="00027F49" w:rsidP="00027F49">
      <w:pPr>
        <w:pStyle w:val="DisclaimerHeading"/>
        <w:spacing w:before="240"/>
      </w:pPr>
      <w:r>
        <w:t>Participant Identification in WebEx:</w:t>
      </w:r>
    </w:p>
    <w:p w14:paraId="13478C90" w14:textId="77777777" w:rsidR="00027F49" w:rsidRDefault="00027F49" w:rsidP="00027F49">
      <w:pPr>
        <w:pStyle w:val="DisclaimerBodyCopy"/>
      </w:pPr>
      <w:r>
        <w:t>When logging into the WebEx desktop client, please enter your real first and last name as well as a valid email address. Be sure to select the “call me” option.</w:t>
      </w:r>
    </w:p>
    <w:p w14:paraId="3AE82F07" w14:textId="77777777" w:rsidR="00027F49" w:rsidRDefault="00027F49" w:rsidP="00027F49">
      <w:pPr>
        <w:pStyle w:val="DisclaimerBodyCopy"/>
      </w:pPr>
      <w:r>
        <w:t xml:space="preserve">PJM support staff continuously monitors WebEx connections during stakeholder meetings. Anonymous users or those using false usernames or emails </w:t>
      </w:r>
      <w:proofErr w:type="gramStart"/>
      <w:r>
        <w:t>will be dropped</w:t>
      </w:r>
      <w:proofErr w:type="gramEnd"/>
      <w:r>
        <w:t xml:space="preserve"> from the teleconference.</w:t>
      </w:r>
    </w:p>
    <w:p w14:paraId="7860FAA7" w14:textId="77777777" w:rsidR="00027F49" w:rsidRDefault="00027F49" w:rsidP="00027F49">
      <w:pPr>
        <w:pStyle w:val="DisclosureBody"/>
      </w:pPr>
    </w:p>
    <w:p w14:paraId="3B7CD413" w14:textId="77777777" w:rsidR="00027F49" w:rsidRDefault="006024A0" w:rsidP="00027F49">
      <w:pPr>
        <w:pStyle w:val="DisclaimerHeading"/>
      </w:pPr>
      <w:r w:rsidRPr="006024A0">
        <w:rPr>
          <w:noProof/>
        </w:rPr>
        <w:drawing>
          <wp:inline distT="0" distB="0" distL="0" distR="0" wp14:anchorId="48E88A88" wp14:editId="1C1768F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14:paraId="3EE0BD09" w14:textId="77777777" w:rsidR="00027F49" w:rsidRDefault="00027F49" w:rsidP="00027F49">
      <w:pPr>
        <w:pStyle w:val="DisclaimerHeading"/>
      </w:pPr>
    </w:p>
    <w:p w14:paraId="4EC0DDD5" w14:textId="77777777" w:rsidR="00027F49" w:rsidRPr="009C15C4" w:rsidRDefault="006024A0" w:rsidP="00027F49">
      <w:r w:rsidRPr="006024A0">
        <w:rPr>
          <w:noProof/>
        </w:rPr>
        <w:drawing>
          <wp:inline distT="0" distB="0" distL="0" distR="0" wp14:anchorId="49217762" wp14:editId="23EDCD49">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14:paraId="580B0CDE" w14:textId="77777777" w:rsidR="00027F49" w:rsidRPr="009C15C4" w:rsidRDefault="00027F49" w:rsidP="00027F49"/>
    <w:p w14:paraId="3AF98E58" w14:textId="77777777" w:rsidR="009C15C4" w:rsidRPr="009C15C4" w:rsidRDefault="009C15C4" w:rsidP="009C15C4"/>
    <w:p w14:paraId="12D69CD0" w14:textId="77777777" w:rsidR="009C15C4" w:rsidRPr="009C15C4" w:rsidRDefault="009C15C4" w:rsidP="009C15C4"/>
    <w:p w14:paraId="4E4A9F0B" w14:textId="77777777" w:rsidR="009C15C4" w:rsidRPr="009C15C4" w:rsidRDefault="009C15C4" w:rsidP="009C15C4"/>
    <w:p w14:paraId="1FC44DC7" w14:textId="77777777"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7EFB031E" wp14:editId="7EB3A2E9">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CAD213"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FB031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0ACAD213"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CE395" w14:textId="77777777" w:rsidR="008927A9" w:rsidRDefault="008927A9" w:rsidP="00B62597">
      <w:pPr>
        <w:spacing w:after="0" w:line="240" w:lineRule="auto"/>
      </w:pPr>
      <w:r>
        <w:separator/>
      </w:r>
    </w:p>
  </w:endnote>
  <w:endnote w:type="continuationSeparator" w:id="0">
    <w:p w14:paraId="475FDB76" w14:textId="77777777" w:rsidR="008927A9" w:rsidRDefault="008927A9"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21EE4"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E7DCCF" w14:textId="77777777" w:rsidR="003C17E2" w:rsidRDefault="002F6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E865D" w14:textId="19229C4F"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F6261">
      <w:rPr>
        <w:rStyle w:val="PageNumber"/>
        <w:noProof/>
      </w:rPr>
      <w:t>1</w:t>
    </w:r>
    <w:r>
      <w:rPr>
        <w:rStyle w:val="PageNumber"/>
      </w:rPr>
      <w:fldChar w:fldCharType="end"/>
    </w:r>
  </w:p>
  <w:bookmarkStart w:id="3" w:name="OLE_LINK1"/>
  <w:p w14:paraId="4DD5736D" w14:textId="77777777"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2A7560D" wp14:editId="089D04B9">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3869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3387E" w14:textId="77777777" w:rsidR="008927A9" w:rsidRDefault="008927A9" w:rsidP="00B62597">
      <w:pPr>
        <w:spacing w:after="0" w:line="240" w:lineRule="auto"/>
      </w:pPr>
      <w:r>
        <w:separator/>
      </w:r>
    </w:p>
  </w:footnote>
  <w:footnote w:type="continuationSeparator" w:id="0">
    <w:p w14:paraId="26863FA7" w14:textId="77777777" w:rsidR="008927A9" w:rsidRDefault="008927A9"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F3E2A" w14:textId="77777777"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00FC0660" wp14:editId="5F8D3BA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6CC83F7A" w14:textId="28B71D30"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FC0660"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6CC83F7A" w14:textId="28B71D30"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4836915F" wp14:editId="7073B9AF">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B8"/>
    <w:rsid w:val="00010057"/>
    <w:rsid w:val="000232DF"/>
    <w:rsid w:val="00027F49"/>
    <w:rsid w:val="000333FF"/>
    <w:rsid w:val="00092135"/>
    <w:rsid w:val="000C6523"/>
    <w:rsid w:val="0010697C"/>
    <w:rsid w:val="001678E8"/>
    <w:rsid w:val="001B2242"/>
    <w:rsid w:val="001C0CC0"/>
    <w:rsid w:val="001D3B68"/>
    <w:rsid w:val="002113BD"/>
    <w:rsid w:val="002576AA"/>
    <w:rsid w:val="002B2F98"/>
    <w:rsid w:val="002C6057"/>
    <w:rsid w:val="002F6261"/>
    <w:rsid w:val="00305238"/>
    <w:rsid w:val="003251CE"/>
    <w:rsid w:val="00337321"/>
    <w:rsid w:val="003B55E1"/>
    <w:rsid w:val="003D7E5C"/>
    <w:rsid w:val="003E7A73"/>
    <w:rsid w:val="0046043F"/>
    <w:rsid w:val="00475BBE"/>
    <w:rsid w:val="00491490"/>
    <w:rsid w:val="00494494"/>
    <w:rsid w:val="004969FA"/>
    <w:rsid w:val="00505A34"/>
    <w:rsid w:val="00527104"/>
    <w:rsid w:val="00564DEE"/>
    <w:rsid w:val="0057441E"/>
    <w:rsid w:val="005A5D0D"/>
    <w:rsid w:val="005D5C2D"/>
    <w:rsid w:val="005D6D05"/>
    <w:rsid w:val="006024A0"/>
    <w:rsid w:val="00602967"/>
    <w:rsid w:val="00606F11"/>
    <w:rsid w:val="00633AB2"/>
    <w:rsid w:val="00644E89"/>
    <w:rsid w:val="006F7A52"/>
    <w:rsid w:val="00712CAA"/>
    <w:rsid w:val="00716A8B"/>
    <w:rsid w:val="00744A45"/>
    <w:rsid w:val="00754C6D"/>
    <w:rsid w:val="00755096"/>
    <w:rsid w:val="007703B4"/>
    <w:rsid w:val="00783F2B"/>
    <w:rsid w:val="007A34A3"/>
    <w:rsid w:val="007A40B7"/>
    <w:rsid w:val="007C2954"/>
    <w:rsid w:val="007D4F70"/>
    <w:rsid w:val="007E7CAB"/>
    <w:rsid w:val="00837B12"/>
    <w:rsid w:val="00841282"/>
    <w:rsid w:val="008552A3"/>
    <w:rsid w:val="00882652"/>
    <w:rsid w:val="008927A9"/>
    <w:rsid w:val="00917386"/>
    <w:rsid w:val="00991528"/>
    <w:rsid w:val="009A5430"/>
    <w:rsid w:val="009C15C4"/>
    <w:rsid w:val="009F53F9"/>
    <w:rsid w:val="00A05391"/>
    <w:rsid w:val="00A317A9"/>
    <w:rsid w:val="00A41149"/>
    <w:rsid w:val="00AC2247"/>
    <w:rsid w:val="00B16D95"/>
    <w:rsid w:val="00B20316"/>
    <w:rsid w:val="00B34E3C"/>
    <w:rsid w:val="00B62597"/>
    <w:rsid w:val="00BA6146"/>
    <w:rsid w:val="00BB19FA"/>
    <w:rsid w:val="00BB531B"/>
    <w:rsid w:val="00BF331B"/>
    <w:rsid w:val="00C439EC"/>
    <w:rsid w:val="00C5307B"/>
    <w:rsid w:val="00C6337A"/>
    <w:rsid w:val="00C72168"/>
    <w:rsid w:val="00C757F4"/>
    <w:rsid w:val="00C75A9D"/>
    <w:rsid w:val="00CA49B9"/>
    <w:rsid w:val="00CB19DE"/>
    <w:rsid w:val="00CB475B"/>
    <w:rsid w:val="00CC1B47"/>
    <w:rsid w:val="00CE157D"/>
    <w:rsid w:val="00D038B8"/>
    <w:rsid w:val="00D06EC8"/>
    <w:rsid w:val="00D136EA"/>
    <w:rsid w:val="00D251ED"/>
    <w:rsid w:val="00D831E4"/>
    <w:rsid w:val="00D95949"/>
    <w:rsid w:val="00DB29E9"/>
    <w:rsid w:val="00DE34CF"/>
    <w:rsid w:val="00E32B6B"/>
    <w:rsid w:val="00E5387A"/>
    <w:rsid w:val="00E55E84"/>
    <w:rsid w:val="00EA2ED2"/>
    <w:rsid w:val="00EB68B0"/>
    <w:rsid w:val="00F247C7"/>
    <w:rsid w:val="00F4190F"/>
    <w:rsid w:val="00FB038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93818A"/>
  <w15:docId w15:val="{430D2440-E610-46B1-B743-0623C7B8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EA2ED2"/>
    <w:rPr>
      <w:sz w:val="16"/>
      <w:szCs w:val="16"/>
    </w:rPr>
  </w:style>
  <w:style w:type="paragraph" w:styleId="CommentText">
    <w:name w:val="annotation text"/>
    <w:basedOn w:val="Normal"/>
    <w:link w:val="CommentTextChar"/>
    <w:uiPriority w:val="99"/>
    <w:semiHidden/>
    <w:unhideWhenUsed/>
    <w:rsid w:val="00EA2ED2"/>
    <w:pPr>
      <w:spacing w:line="240" w:lineRule="auto"/>
    </w:pPr>
    <w:rPr>
      <w:sz w:val="20"/>
      <w:szCs w:val="20"/>
    </w:rPr>
  </w:style>
  <w:style w:type="character" w:customStyle="1" w:styleId="CommentTextChar">
    <w:name w:val="Comment Text Char"/>
    <w:basedOn w:val="DefaultParagraphFont"/>
    <w:link w:val="CommentText"/>
    <w:uiPriority w:val="99"/>
    <w:semiHidden/>
    <w:rsid w:val="00EA2ED2"/>
    <w:rPr>
      <w:sz w:val="20"/>
      <w:szCs w:val="20"/>
    </w:rPr>
  </w:style>
  <w:style w:type="paragraph" w:styleId="CommentSubject">
    <w:name w:val="annotation subject"/>
    <w:basedOn w:val="CommentText"/>
    <w:next w:val="CommentText"/>
    <w:link w:val="CommentSubjectChar"/>
    <w:uiPriority w:val="99"/>
    <w:semiHidden/>
    <w:unhideWhenUsed/>
    <w:rsid w:val="00EA2ED2"/>
    <w:rPr>
      <w:b/>
      <w:bCs/>
    </w:rPr>
  </w:style>
  <w:style w:type="character" w:customStyle="1" w:styleId="CommentSubjectChar">
    <w:name w:val="Comment Subject Char"/>
    <w:basedOn w:val="CommentTextChar"/>
    <w:link w:val="CommentSubject"/>
    <w:uiPriority w:val="99"/>
    <w:semiHidden/>
    <w:rsid w:val="00EA2E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nga\AppData\Local\Microsoft\Windows\INetCache\IE\QDEID3H7\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8</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Long, Amanda</dc:creator>
  <cp:lastModifiedBy>Long, Amanda</cp:lastModifiedBy>
  <cp:revision>4</cp:revision>
  <cp:lastPrinted>2015-02-05T19:57:00Z</cp:lastPrinted>
  <dcterms:created xsi:type="dcterms:W3CDTF">2020-06-02T18:08:00Z</dcterms:created>
  <dcterms:modified xsi:type="dcterms:W3CDTF">2020-06-02T19:19:00Z</dcterms:modified>
</cp:coreProperties>
</file>