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bookmarkStart w:id="0" w:name="_GoBack"/>
      <w:bookmarkEnd w:id="0"/>
      <w:r w:rsidRPr="002E16A0">
        <w:t>Market Implementation Committee</w:t>
      </w:r>
    </w:p>
    <w:p w14:paraId="679BCD11" w14:textId="2872FEB4" w:rsidR="00CC0472" w:rsidRPr="002E16A0" w:rsidRDefault="00032283" w:rsidP="00CC0472">
      <w:pPr>
        <w:pStyle w:val="MeetingDetails"/>
      </w:pPr>
      <w:r>
        <w:t>WebEx Only</w:t>
      </w:r>
    </w:p>
    <w:p w14:paraId="5F16FEB5" w14:textId="0E73FCA5" w:rsidR="00CC0472" w:rsidRPr="002E16A0" w:rsidRDefault="005627CE" w:rsidP="00CC0472">
      <w:pPr>
        <w:pStyle w:val="MeetingDetails"/>
      </w:pPr>
      <w:r>
        <w:t>December</w:t>
      </w:r>
      <w:r w:rsidR="00F86ED5">
        <w:t xml:space="preserve"> </w:t>
      </w:r>
      <w:r>
        <w:t>2,</w:t>
      </w:r>
      <w:r w:rsidR="00F86ED5">
        <w:t xml:space="preserve"> </w:t>
      </w:r>
      <w:r w:rsidR="00CC0472">
        <w:t>2020</w:t>
      </w:r>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4D24CCA7" w:rsidR="00B62597" w:rsidRPr="00B62597" w:rsidRDefault="00CC0472" w:rsidP="009F52D5">
      <w:pPr>
        <w:pStyle w:val="PrimaryHeading"/>
        <w:rPr>
          <w:caps/>
        </w:rPr>
      </w:pPr>
      <w:bookmarkStart w:id="1" w:name="OLE_LINK5"/>
      <w:bookmarkStart w:id="2" w:name="OLE_LINK3"/>
      <w:r>
        <w:t>Administration (9</w:t>
      </w:r>
      <w:r w:rsidR="002B2F98">
        <w:t>:</w:t>
      </w:r>
      <w:r w:rsidR="008F5C26">
        <w:t>0</w:t>
      </w:r>
      <w:r>
        <w:t>0-9:</w:t>
      </w:r>
      <w:r w:rsidR="003565FE">
        <w:t>05</w:t>
      </w:r>
      <w:r w:rsidR="00B62597" w:rsidRPr="00B62597">
        <w:t>)</w:t>
      </w:r>
    </w:p>
    <w:bookmarkEnd w:id="1"/>
    <w:bookmarkEnd w:id="2"/>
    <w:p w14:paraId="6AFFE922" w14:textId="5AA747C7" w:rsidR="00303216" w:rsidRDefault="00864B8C" w:rsidP="00A344E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A344ED">
      <w:pPr>
        <w:pStyle w:val="SecondaryHeading-Numbered"/>
        <w:numPr>
          <w:ilvl w:val="0"/>
          <w:numId w:val="0"/>
        </w:numPr>
        <w:spacing w:after="0"/>
        <w:ind w:left="720"/>
        <w:rPr>
          <w:szCs w:val="24"/>
        </w:rPr>
      </w:pPr>
    </w:p>
    <w:p w14:paraId="36A6A881" w14:textId="64518166" w:rsidR="00FE5827" w:rsidRDefault="00CC0472" w:rsidP="0000424B">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5627CE">
        <w:rPr>
          <w:szCs w:val="24"/>
        </w:rPr>
        <w:t>November</w:t>
      </w:r>
      <w:r w:rsidR="00E0351C">
        <w:rPr>
          <w:szCs w:val="24"/>
        </w:rPr>
        <w:t xml:space="preserve"> </w:t>
      </w:r>
      <w:r w:rsidR="005627CE">
        <w:rPr>
          <w:szCs w:val="24"/>
        </w:rPr>
        <w:t>5</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776051F2" w14:textId="77777777" w:rsidR="001C4B39" w:rsidRDefault="001C4B39" w:rsidP="003565FE">
      <w:pPr>
        <w:pStyle w:val="SecondaryHeading-Numbered"/>
        <w:numPr>
          <w:ilvl w:val="0"/>
          <w:numId w:val="0"/>
        </w:numPr>
        <w:spacing w:after="0"/>
        <w:rPr>
          <w:szCs w:val="24"/>
        </w:rPr>
      </w:pPr>
    </w:p>
    <w:p w14:paraId="70ED4FB3" w14:textId="657510CB" w:rsidR="00F74752" w:rsidRPr="006E29E0" w:rsidRDefault="00D64FAC" w:rsidP="006E29E0">
      <w:pPr>
        <w:pStyle w:val="PrimaryHeading"/>
      </w:pPr>
      <w:r>
        <w:t>Endorsements/Approvals</w:t>
      </w:r>
      <w:r w:rsidR="0011180C">
        <w:t xml:space="preserve"> (9:</w:t>
      </w:r>
      <w:r w:rsidR="00D33398">
        <w:t>05</w:t>
      </w:r>
      <w:r w:rsidR="004B2901">
        <w:t xml:space="preserve"> </w:t>
      </w:r>
      <w:r w:rsidR="00FE410D">
        <w:t xml:space="preserve">– </w:t>
      </w:r>
      <w:r w:rsidR="00E60165">
        <w:t>9</w:t>
      </w:r>
      <w:r w:rsidR="00FE410D">
        <w:t>:</w:t>
      </w:r>
      <w:r w:rsidR="00E60165">
        <w:t>4</w:t>
      </w:r>
      <w:r w:rsidR="008E1FFE">
        <w:t>0</w:t>
      </w:r>
      <w:r w:rsidR="001137B9">
        <w:t>)</w:t>
      </w:r>
    </w:p>
    <w:p w14:paraId="3564D16F" w14:textId="29EC16D0" w:rsidR="00A374AD" w:rsidRPr="00A374AD" w:rsidRDefault="00A374AD" w:rsidP="00A374AD">
      <w:pPr>
        <w:pStyle w:val="ListSubhead1"/>
        <w:numPr>
          <w:ilvl w:val="0"/>
          <w:numId w:val="4"/>
        </w:numPr>
        <w:contextualSpacing/>
        <w:rPr>
          <w:szCs w:val="24"/>
        </w:rPr>
      </w:pPr>
      <w:r w:rsidRPr="00A374AD">
        <w:rPr>
          <w:szCs w:val="24"/>
        </w:rPr>
        <w:t>Manual 6: FTR Bid Limits Changes (</w:t>
      </w:r>
      <w:r w:rsidR="00E60165">
        <w:rPr>
          <w:szCs w:val="24"/>
        </w:rPr>
        <w:t>9:05 – 9:20</w:t>
      </w:r>
      <w:r w:rsidRPr="00A374AD">
        <w:rPr>
          <w:szCs w:val="24"/>
        </w:rPr>
        <w:t>)</w:t>
      </w:r>
    </w:p>
    <w:p w14:paraId="73291CBA" w14:textId="40EEF18D" w:rsidR="008C6BA8" w:rsidRDefault="00A374AD" w:rsidP="00A374AD">
      <w:pPr>
        <w:pStyle w:val="ListSubhead1"/>
        <w:numPr>
          <w:ilvl w:val="0"/>
          <w:numId w:val="0"/>
        </w:numPr>
        <w:ind w:left="720"/>
        <w:contextualSpacing/>
        <w:rPr>
          <w:b w:val="0"/>
          <w:szCs w:val="24"/>
        </w:rPr>
      </w:pPr>
      <w:r w:rsidRPr="00A374AD">
        <w:rPr>
          <w:b w:val="0"/>
          <w:szCs w:val="24"/>
        </w:rPr>
        <w:t xml:space="preserve">Brian Chmielewski will </w:t>
      </w:r>
      <w:r w:rsidR="008C6BA8">
        <w:rPr>
          <w:b w:val="0"/>
          <w:szCs w:val="24"/>
        </w:rPr>
        <w:t xml:space="preserve">provide an overview of </w:t>
      </w:r>
      <w:r w:rsidRPr="00A374AD">
        <w:rPr>
          <w:b w:val="0"/>
          <w:szCs w:val="24"/>
        </w:rPr>
        <w:t xml:space="preserve">updates to Manual 6: Financial Transmission Rights. The changes address the enforcement of FTR Bid Limits at the corporate entity level. </w:t>
      </w:r>
    </w:p>
    <w:p w14:paraId="77C34D70" w14:textId="55F1E3ED" w:rsidR="00A374AD" w:rsidRPr="008C6BA8" w:rsidRDefault="00A374AD" w:rsidP="00A374AD">
      <w:pPr>
        <w:pStyle w:val="ListSubhead1"/>
        <w:numPr>
          <w:ilvl w:val="0"/>
          <w:numId w:val="0"/>
        </w:numPr>
        <w:ind w:left="720"/>
        <w:contextualSpacing/>
        <w:rPr>
          <w:szCs w:val="24"/>
        </w:rPr>
      </w:pPr>
      <w:r w:rsidRPr="008C6BA8">
        <w:rPr>
          <w:szCs w:val="24"/>
        </w:rPr>
        <w:t xml:space="preserve">The committee will be asked to endorse </w:t>
      </w:r>
      <w:r w:rsidR="008C6BA8">
        <w:rPr>
          <w:szCs w:val="24"/>
        </w:rPr>
        <w:t>the Manual 6</w:t>
      </w:r>
      <w:r w:rsidRPr="008C6BA8">
        <w:rPr>
          <w:szCs w:val="24"/>
        </w:rPr>
        <w:t xml:space="preserve"> </w:t>
      </w:r>
      <w:r w:rsidR="008C6BA8">
        <w:rPr>
          <w:szCs w:val="24"/>
        </w:rPr>
        <w:t xml:space="preserve">revisions </w:t>
      </w:r>
      <w:r w:rsidRPr="008C6BA8">
        <w:rPr>
          <w:szCs w:val="24"/>
        </w:rPr>
        <w:t xml:space="preserve">at </w:t>
      </w:r>
      <w:r w:rsidR="008C6BA8" w:rsidRPr="008C6BA8">
        <w:rPr>
          <w:szCs w:val="24"/>
        </w:rPr>
        <w:t>this</w:t>
      </w:r>
      <w:r w:rsidRPr="008C6BA8">
        <w:rPr>
          <w:szCs w:val="24"/>
        </w:rPr>
        <w:t xml:space="preserve"> meeting.</w:t>
      </w:r>
    </w:p>
    <w:p w14:paraId="1A7EB1C8" w14:textId="77777777" w:rsidR="00A374AD" w:rsidRPr="00A374AD" w:rsidRDefault="00A374AD" w:rsidP="00A374AD">
      <w:pPr>
        <w:pStyle w:val="ListSubhead1"/>
        <w:numPr>
          <w:ilvl w:val="0"/>
          <w:numId w:val="0"/>
        </w:numPr>
        <w:contextualSpacing/>
        <w:rPr>
          <w:b w:val="0"/>
          <w:szCs w:val="24"/>
        </w:rPr>
      </w:pPr>
    </w:p>
    <w:p w14:paraId="0977154F" w14:textId="43ACDB79" w:rsidR="00A374AD" w:rsidRPr="00A374AD" w:rsidRDefault="00A374AD" w:rsidP="00A374AD">
      <w:pPr>
        <w:pStyle w:val="ListSubhead1"/>
        <w:numPr>
          <w:ilvl w:val="0"/>
          <w:numId w:val="4"/>
        </w:numPr>
        <w:contextualSpacing/>
        <w:rPr>
          <w:szCs w:val="24"/>
        </w:rPr>
      </w:pPr>
      <w:r w:rsidRPr="00A374AD">
        <w:rPr>
          <w:szCs w:val="24"/>
        </w:rPr>
        <w:t>Manual 11 and Manual 18: Public Distribution Microgrids Changes (</w:t>
      </w:r>
      <w:r w:rsidR="00E60165">
        <w:rPr>
          <w:szCs w:val="24"/>
        </w:rPr>
        <w:t>9:20</w:t>
      </w:r>
      <w:r w:rsidRPr="00A374AD">
        <w:rPr>
          <w:szCs w:val="24"/>
        </w:rPr>
        <w:t xml:space="preserve"> – </w:t>
      </w:r>
      <w:r w:rsidR="00E60165">
        <w:rPr>
          <w:szCs w:val="24"/>
        </w:rPr>
        <w:t>9:30</w:t>
      </w:r>
      <w:r w:rsidRPr="00A374AD">
        <w:rPr>
          <w:szCs w:val="24"/>
        </w:rPr>
        <w:t>)</w:t>
      </w:r>
    </w:p>
    <w:p w14:paraId="0CEF59B0" w14:textId="703CF969" w:rsidR="008C6BA8" w:rsidRDefault="00A374AD" w:rsidP="00A374AD">
      <w:pPr>
        <w:pStyle w:val="ListSubhead1"/>
        <w:numPr>
          <w:ilvl w:val="0"/>
          <w:numId w:val="0"/>
        </w:numPr>
        <w:ind w:left="720"/>
        <w:contextualSpacing/>
        <w:rPr>
          <w:b w:val="0"/>
          <w:szCs w:val="24"/>
        </w:rPr>
      </w:pPr>
      <w:r w:rsidRPr="00A374AD">
        <w:rPr>
          <w:b w:val="0"/>
          <w:szCs w:val="24"/>
        </w:rPr>
        <w:t xml:space="preserve">Natalie Tacka will </w:t>
      </w:r>
      <w:r w:rsidR="008C6BA8">
        <w:rPr>
          <w:b w:val="0"/>
          <w:szCs w:val="24"/>
        </w:rPr>
        <w:t xml:space="preserve">provide an overview of </w:t>
      </w:r>
      <w:r w:rsidRPr="00A374AD">
        <w:rPr>
          <w:b w:val="0"/>
          <w:szCs w:val="24"/>
        </w:rPr>
        <w:t xml:space="preserve">updates to Manual 11: Energy &amp; Ancillary Services Market Operations and Manual 18: PJM Capacity Market. </w:t>
      </w:r>
    </w:p>
    <w:p w14:paraId="38792E66" w14:textId="255C05CE" w:rsidR="00A374AD" w:rsidRPr="008C6BA8" w:rsidRDefault="00A374AD" w:rsidP="00A374AD">
      <w:pPr>
        <w:pStyle w:val="ListSubhead1"/>
        <w:numPr>
          <w:ilvl w:val="0"/>
          <w:numId w:val="0"/>
        </w:numPr>
        <w:ind w:left="720"/>
        <w:contextualSpacing/>
        <w:rPr>
          <w:szCs w:val="24"/>
        </w:rPr>
      </w:pPr>
      <w:r w:rsidRPr="008C6BA8">
        <w:rPr>
          <w:szCs w:val="24"/>
        </w:rPr>
        <w:t xml:space="preserve">The committee will be asked to endorse </w:t>
      </w:r>
      <w:r w:rsidR="008C6BA8">
        <w:rPr>
          <w:szCs w:val="24"/>
        </w:rPr>
        <w:t xml:space="preserve">the Manual 11 and Manual 18 revisions </w:t>
      </w:r>
      <w:r w:rsidRPr="008C6BA8">
        <w:rPr>
          <w:szCs w:val="24"/>
        </w:rPr>
        <w:t>at this meeting.</w:t>
      </w:r>
    </w:p>
    <w:p w14:paraId="1BF5C976" w14:textId="77777777" w:rsidR="00A374AD" w:rsidRPr="00A374AD" w:rsidRDefault="00A374AD" w:rsidP="00A374AD">
      <w:pPr>
        <w:pStyle w:val="ListSubhead1"/>
        <w:numPr>
          <w:ilvl w:val="0"/>
          <w:numId w:val="0"/>
        </w:numPr>
        <w:ind w:left="720"/>
        <w:contextualSpacing/>
        <w:rPr>
          <w:b w:val="0"/>
          <w:szCs w:val="24"/>
        </w:rPr>
      </w:pPr>
    </w:p>
    <w:p w14:paraId="3F3E7581" w14:textId="6AE3501A" w:rsidR="00A374AD" w:rsidRPr="008C6BA8" w:rsidRDefault="00A374AD" w:rsidP="008C6BA8">
      <w:pPr>
        <w:pStyle w:val="ListSubhead1"/>
        <w:numPr>
          <w:ilvl w:val="0"/>
          <w:numId w:val="4"/>
        </w:numPr>
        <w:contextualSpacing/>
        <w:rPr>
          <w:szCs w:val="24"/>
        </w:rPr>
      </w:pPr>
      <w:r w:rsidRPr="008C6BA8">
        <w:rPr>
          <w:szCs w:val="24"/>
        </w:rPr>
        <w:t>Manual 28: UTC Uplift Changes (</w:t>
      </w:r>
      <w:r w:rsidR="00E60165">
        <w:rPr>
          <w:szCs w:val="24"/>
        </w:rPr>
        <w:t>9</w:t>
      </w:r>
      <w:r w:rsidRPr="008C6BA8">
        <w:rPr>
          <w:szCs w:val="24"/>
        </w:rPr>
        <w:t>:</w:t>
      </w:r>
      <w:r w:rsidR="00E60165">
        <w:rPr>
          <w:szCs w:val="24"/>
        </w:rPr>
        <w:t>30</w:t>
      </w:r>
      <w:r w:rsidRPr="008C6BA8">
        <w:rPr>
          <w:szCs w:val="24"/>
        </w:rPr>
        <w:t xml:space="preserve"> – </w:t>
      </w:r>
      <w:r w:rsidR="00E60165">
        <w:rPr>
          <w:szCs w:val="24"/>
        </w:rPr>
        <w:t>9:40</w:t>
      </w:r>
      <w:r w:rsidRPr="008C6BA8">
        <w:rPr>
          <w:szCs w:val="24"/>
        </w:rPr>
        <w:t xml:space="preserve">) </w:t>
      </w:r>
    </w:p>
    <w:p w14:paraId="4B2C222C" w14:textId="78F3EDB0" w:rsidR="008C6BA8" w:rsidRDefault="00A374AD" w:rsidP="008C6BA8">
      <w:pPr>
        <w:pStyle w:val="ListSubhead1"/>
        <w:numPr>
          <w:ilvl w:val="0"/>
          <w:numId w:val="0"/>
        </w:numPr>
        <w:ind w:left="720"/>
        <w:contextualSpacing/>
        <w:rPr>
          <w:b w:val="0"/>
          <w:szCs w:val="24"/>
        </w:rPr>
      </w:pPr>
      <w:r w:rsidRPr="008C6BA8">
        <w:rPr>
          <w:b w:val="0"/>
          <w:szCs w:val="24"/>
        </w:rPr>
        <w:t xml:space="preserve">Ray Fernandez will </w:t>
      </w:r>
      <w:r w:rsidR="008C6BA8">
        <w:rPr>
          <w:b w:val="0"/>
          <w:szCs w:val="24"/>
        </w:rPr>
        <w:t xml:space="preserve">provide an overview </w:t>
      </w:r>
      <w:r w:rsidRPr="008C6BA8">
        <w:rPr>
          <w:b w:val="0"/>
          <w:szCs w:val="24"/>
        </w:rPr>
        <w:t xml:space="preserve">of updates to Manual 28: Operating Agreement Accounting conforming with the changes </w:t>
      </w:r>
      <w:r w:rsidR="00AF376A">
        <w:rPr>
          <w:b w:val="0"/>
          <w:szCs w:val="24"/>
        </w:rPr>
        <w:t>directed in</w:t>
      </w:r>
      <w:r w:rsidR="00AF376A" w:rsidRPr="008C6BA8">
        <w:rPr>
          <w:b w:val="0"/>
          <w:szCs w:val="24"/>
        </w:rPr>
        <w:t xml:space="preserve"> </w:t>
      </w:r>
      <w:r w:rsidRPr="008C6BA8">
        <w:rPr>
          <w:b w:val="0"/>
          <w:szCs w:val="24"/>
        </w:rPr>
        <w:t xml:space="preserve">FERC Order EL-14-37-000. The changes address the allocation of real-time uplift and day-ahead uplift to UTCs. </w:t>
      </w:r>
    </w:p>
    <w:p w14:paraId="510DB420" w14:textId="30ED71E6" w:rsidR="008773B7" w:rsidRDefault="00A374AD" w:rsidP="008C6BA8">
      <w:pPr>
        <w:pStyle w:val="ListSubhead1"/>
        <w:numPr>
          <w:ilvl w:val="0"/>
          <w:numId w:val="0"/>
        </w:numPr>
        <w:ind w:left="720"/>
        <w:contextualSpacing/>
        <w:rPr>
          <w:szCs w:val="24"/>
        </w:rPr>
      </w:pPr>
      <w:r w:rsidRPr="008C6BA8">
        <w:rPr>
          <w:szCs w:val="24"/>
        </w:rPr>
        <w:t xml:space="preserve">The committee will be asked to endorse </w:t>
      </w:r>
      <w:r w:rsidR="008C6BA8">
        <w:rPr>
          <w:szCs w:val="24"/>
        </w:rPr>
        <w:t>the Manual 28</w:t>
      </w:r>
      <w:r w:rsidRPr="008C6BA8">
        <w:rPr>
          <w:szCs w:val="24"/>
        </w:rPr>
        <w:t xml:space="preserve"> </w:t>
      </w:r>
      <w:r w:rsidR="008C6BA8">
        <w:rPr>
          <w:szCs w:val="24"/>
        </w:rPr>
        <w:t xml:space="preserve">revisions </w:t>
      </w:r>
      <w:r w:rsidRPr="008C6BA8">
        <w:rPr>
          <w:szCs w:val="24"/>
        </w:rPr>
        <w:t xml:space="preserve">at </w:t>
      </w:r>
      <w:r w:rsidR="008C6BA8" w:rsidRPr="008C6BA8">
        <w:rPr>
          <w:szCs w:val="24"/>
        </w:rPr>
        <w:t>this m</w:t>
      </w:r>
      <w:r w:rsidRPr="008C6BA8">
        <w:rPr>
          <w:szCs w:val="24"/>
        </w:rPr>
        <w:t>eeting.</w:t>
      </w:r>
    </w:p>
    <w:p w14:paraId="1FCED4F8" w14:textId="380BA6EC" w:rsidR="00EC4CE4" w:rsidRPr="006E29E0" w:rsidRDefault="00EC4CE4" w:rsidP="00EC4CE4">
      <w:pPr>
        <w:pStyle w:val="PrimaryHeading"/>
      </w:pPr>
      <w:r>
        <w:t>Additional Items – Part 1 (9:</w:t>
      </w:r>
      <w:r w:rsidR="008643F8">
        <w:t>40</w:t>
      </w:r>
      <w:r>
        <w:t xml:space="preserve"> – </w:t>
      </w:r>
      <w:r w:rsidR="008643F8">
        <w:t>10</w:t>
      </w:r>
      <w:r>
        <w:t>:</w:t>
      </w:r>
      <w:r w:rsidR="008643F8">
        <w:t>10</w:t>
      </w:r>
      <w:r>
        <w:t>)</w:t>
      </w:r>
    </w:p>
    <w:p w14:paraId="23BD8BFF" w14:textId="2824A676" w:rsidR="00EC4CE4" w:rsidRPr="005F7201" w:rsidRDefault="00EC4CE4" w:rsidP="0000424B">
      <w:pPr>
        <w:pStyle w:val="ListSubhead1"/>
        <w:numPr>
          <w:ilvl w:val="0"/>
          <w:numId w:val="4"/>
        </w:numPr>
        <w:contextualSpacing/>
        <w:rPr>
          <w:szCs w:val="24"/>
        </w:rPr>
      </w:pPr>
      <w:r w:rsidRPr="005F7201">
        <w:rPr>
          <w:szCs w:val="24"/>
        </w:rPr>
        <w:t>Minimum Offer Price Rule / Base Residual Auction Schedule</w:t>
      </w:r>
      <w:r w:rsidR="00EE2799">
        <w:rPr>
          <w:szCs w:val="24"/>
        </w:rPr>
        <w:t xml:space="preserve"> (</w:t>
      </w:r>
      <w:r w:rsidR="008643F8">
        <w:rPr>
          <w:szCs w:val="24"/>
        </w:rPr>
        <w:t>9:40 – 10:10</w:t>
      </w:r>
      <w:r w:rsidR="00EE2799">
        <w:rPr>
          <w:szCs w:val="24"/>
        </w:rPr>
        <w:t>)</w:t>
      </w:r>
    </w:p>
    <w:p w14:paraId="0CC45C2F" w14:textId="13FD7CFD" w:rsidR="00EC4CE4" w:rsidRDefault="003E630D" w:rsidP="00EC4CE4">
      <w:pPr>
        <w:pStyle w:val="ListSubhead1"/>
        <w:numPr>
          <w:ilvl w:val="0"/>
          <w:numId w:val="28"/>
        </w:numPr>
        <w:contextualSpacing/>
        <w:rPr>
          <w:b w:val="0"/>
          <w:szCs w:val="24"/>
        </w:rPr>
      </w:pPr>
      <w:r>
        <w:rPr>
          <w:b w:val="0"/>
          <w:szCs w:val="24"/>
        </w:rPr>
        <w:t>Pete Langbein</w:t>
      </w:r>
      <w:r w:rsidR="00EC4CE4">
        <w:rPr>
          <w:b w:val="0"/>
          <w:szCs w:val="24"/>
        </w:rPr>
        <w:t xml:space="preserve"> will provide an update on the </w:t>
      </w:r>
      <w:r w:rsidR="00055E04">
        <w:rPr>
          <w:b w:val="0"/>
          <w:szCs w:val="24"/>
        </w:rPr>
        <w:t>2022/2023 Base Residual Auction process and timelines.</w:t>
      </w:r>
    </w:p>
    <w:p w14:paraId="2037643E" w14:textId="31F7C559" w:rsidR="00EC4CE4" w:rsidRDefault="00EC4CE4" w:rsidP="00EE2799">
      <w:pPr>
        <w:pStyle w:val="ListSubhead1"/>
        <w:numPr>
          <w:ilvl w:val="0"/>
          <w:numId w:val="28"/>
        </w:numPr>
        <w:contextualSpacing/>
        <w:rPr>
          <w:b w:val="0"/>
          <w:szCs w:val="24"/>
        </w:rPr>
      </w:pPr>
      <w:r w:rsidRPr="005F7201">
        <w:rPr>
          <w:b w:val="0"/>
          <w:szCs w:val="24"/>
        </w:rPr>
        <w:t xml:space="preserve">Asim Haque will provide an </w:t>
      </w:r>
      <w:r w:rsidR="00AF376A">
        <w:rPr>
          <w:b w:val="0"/>
          <w:szCs w:val="24"/>
        </w:rPr>
        <w:t>overview of</w:t>
      </w:r>
      <w:r w:rsidRPr="005F7201">
        <w:rPr>
          <w:b w:val="0"/>
          <w:szCs w:val="24"/>
        </w:rPr>
        <w:t xml:space="preserve"> </w:t>
      </w:r>
      <w:r>
        <w:rPr>
          <w:b w:val="0"/>
          <w:szCs w:val="24"/>
        </w:rPr>
        <w:t>MOPR a</w:t>
      </w:r>
      <w:r w:rsidRPr="005F7201">
        <w:rPr>
          <w:b w:val="0"/>
          <w:szCs w:val="24"/>
        </w:rPr>
        <w:t>pplicability to Default Service Auctions</w:t>
      </w:r>
      <w:r w:rsidR="00EE2799">
        <w:rPr>
          <w:b w:val="0"/>
          <w:szCs w:val="24"/>
        </w:rPr>
        <w:t>.</w:t>
      </w:r>
    </w:p>
    <w:p w14:paraId="12668666" w14:textId="16C103DC" w:rsidR="000F06DC" w:rsidRPr="00EE2799" w:rsidRDefault="001F2A8E" w:rsidP="0000424B">
      <w:pPr>
        <w:pStyle w:val="ListSubhead1"/>
        <w:numPr>
          <w:ilvl w:val="0"/>
          <w:numId w:val="0"/>
        </w:numPr>
        <w:ind w:left="720"/>
        <w:contextualSpacing/>
        <w:rPr>
          <w:b w:val="0"/>
          <w:szCs w:val="24"/>
        </w:rPr>
      </w:pPr>
      <w:hyperlink r:id="rId8" w:history="1">
        <w:r w:rsidR="000F06DC" w:rsidRPr="000F06DC">
          <w:rPr>
            <w:rStyle w:val="Hyperlink"/>
            <w:b w:val="0"/>
          </w:rPr>
          <w:t>Issue Tracking: Capacity Market Minimum Offer Price Rule (MOPR) Order</w:t>
        </w:r>
      </w:hyperlink>
    </w:p>
    <w:p w14:paraId="62CD6BF0" w14:textId="1DF392FA" w:rsidR="00E60165" w:rsidRPr="00EE2799" w:rsidRDefault="006E29E0" w:rsidP="00EE2799">
      <w:pPr>
        <w:pStyle w:val="PrimaryHeading"/>
      </w:pPr>
      <w:r>
        <w:t>F</w:t>
      </w:r>
      <w:r w:rsidR="002C5750">
        <w:t>irst Readings</w:t>
      </w:r>
      <w:r w:rsidR="00F26975">
        <w:t xml:space="preserve"> </w:t>
      </w:r>
      <w:r w:rsidR="00045C85">
        <w:t>(</w:t>
      </w:r>
      <w:r w:rsidR="008643F8">
        <w:t>10</w:t>
      </w:r>
      <w:r>
        <w:t>:</w:t>
      </w:r>
      <w:r w:rsidR="008643F8">
        <w:t>1</w:t>
      </w:r>
      <w:r w:rsidR="00450C97">
        <w:t>0</w:t>
      </w:r>
      <w:r>
        <w:t xml:space="preserve"> </w:t>
      </w:r>
      <w:r w:rsidR="008643F8">
        <w:t>–</w:t>
      </w:r>
      <w:r w:rsidR="00677B9F">
        <w:t xml:space="preserve"> </w:t>
      </w:r>
      <w:r w:rsidR="008643F8">
        <w:t>10:</w:t>
      </w:r>
      <w:r w:rsidR="0000424B">
        <w:t>45</w:t>
      </w:r>
      <w:r>
        <w:t>)</w:t>
      </w:r>
    </w:p>
    <w:p w14:paraId="6BBDF02A" w14:textId="44F960CB" w:rsidR="00EE2799" w:rsidRDefault="00EE2799" w:rsidP="0000424B">
      <w:pPr>
        <w:pStyle w:val="ListSubhead1"/>
        <w:numPr>
          <w:ilvl w:val="0"/>
          <w:numId w:val="4"/>
        </w:numPr>
        <w:contextualSpacing/>
        <w:rPr>
          <w:szCs w:val="24"/>
        </w:rPr>
      </w:pPr>
      <w:r>
        <w:rPr>
          <w:szCs w:val="24"/>
        </w:rPr>
        <w:t>Manual 18: Minimum Offer Price Rule Changes</w:t>
      </w:r>
      <w:r w:rsidR="00BC4DB6">
        <w:rPr>
          <w:szCs w:val="24"/>
        </w:rPr>
        <w:t xml:space="preserve"> (</w:t>
      </w:r>
      <w:r w:rsidR="008643F8">
        <w:rPr>
          <w:szCs w:val="24"/>
        </w:rPr>
        <w:t>10:10</w:t>
      </w:r>
      <w:r w:rsidR="00120B8B">
        <w:rPr>
          <w:szCs w:val="24"/>
        </w:rPr>
        <w:t xml:space="preserve"> </w:t>
      </w:r>
      <w:r w:rsidR="008643F8">
        <w:rPr>
          <w:szCs w:val="24"/>
        </w:rPr>
        <w:t>– 10:</w:t>
      </w:r>
      <w:r w:rsidR="00AF376A">
        <w:rPr>
          <w:szCs w:val="24"/>
        </w:rPr>
        <w:t>30</w:t>
      </w:r>
      <w:r w:rsidR="00BC4DB6">
        <w:rPr>
          <w:szCs w:val="24"/>
        </w:rPr>
        <w:t>)</w:t>
      </w:r>
    </w:p>
    <w:p w14:paraId="54C886E6" w14:textId="6B6EBC6A" w:rsidR="00EE2799" w:rsidRDefault="00FA5618" w:rsidP="00EE2799">
      <w:pPr>
        <w:pStyle w:val="ListSubhead1"/>
        <w:numPr>
          <w:ilvl w:val="0"/>
          <w:numId w:val="0"/>
        </w:numPr>
        <w:ind w:left="720"/>
        <w:contextualSpacing/>
        <w:rPr>
          <w:b w:val="0"/>
          <w:szCs w:val="24"/>
        </w:rPr>
      </w:pPr>
      <w:r>
        <w:rPr>
          <w:b w:val="0"/>
          <w:szCs w:val="24"/>
        </w:rPr>
        <w:t>Jeff Bastian</w:t>
      </w:r>
      <w:r w:rsidR="00EE2799" w:rsidRPr="002B5F91">
        <w:rPr>
          <w:b w:val="0"/>
          <w:szCs w:val="24"/>
        </w:rPr>
        <w:t xml:space="preserve"> will </w:t>
      </w:r>
      <w:r w:rsidR="002B5F91">
        <w:rPr>
          <w:b w:val="0"/>
          <w:szCs w:val="24"/>
        </w:rPr>
        <w:t xml:space="preserve">provide a first read of updates </w:t>
      </w:r>
      <w:r w:rsidR="00EE2799" w:rsidRPr="002B5F91">
        <w:rPr>
          <w:b w:val="0"/>
          <w:szCs w:val="24"/>
        </w:rPr>
        <w:t>to Manual 18: PJM Capacity Market</w:t>
      </w:r>
      <w:r w:rsidR="002B5F91">
        <w:rPr>
          <w:b w:val="0"/>
          <w:szCs w:val="24"/>
        </w:rPr>
        <w:t>. The</w:t>
      </w:r>
      <w:r w:rsidR="00AF376A">
        <w:rPr>
          <w:b w:val="0"/>
          <w:szCs w:val="24"/>
        </w:rPr>
        <w:t>se</w:t>
      </w:r>
      <w:r w:rsidR="002B5F91">
        <w:rPr>
          <w:b w:val="0"/>
          <w:szCs w:val="24"/>
        </w:rPr>
        <w:t xml:space="preserve"> changes </w:t>
      </w:r>
      <w:r w:rsidR="00AF376A">
        <w:rPr>
          <w:b w:val="0"/>
          <w:szCs w:val="24"/>
        </w:rPr>
        <w:t xml:space="preserve">conform with the FERC-ordered rule changes in the Minimum Offer Price Rule and Forward Energy &amp; Ancillary Services Offset dockets </w:t>
      </w:r>
      <w:r w:rsidR="00AF376A" w:rsidRPr="00AF376A">
        <w:rPr>
          <w:b w:val="0"/>
        </w:rPr>
        <w:t xml:space="preserve">(Docket Nos. EL16-49-003, EL18-178-003, </w:t>
      </w:r>
      <w:r w:rsidR="00AF376A" w:rsidRPr="00AF376A">
        <w:rPr>
          <w:b w:val="0"/>
        </w:rPr>
        <w:lastRenderedPageBreak/>
        <w:t>ER18- 1314-006 and EL19-58)</w:t>
      </w:r>
      <w:r w:rsidR="002B5F91" w:rsidRPr="00AF376A">
        <w:rPr>
          <w:b w:val="0"/>
          <w:szCs w:val="24"/>
        </w:rPr>
        <w:t>.</w:t>
      </w:r>
      <w:r w:rsidR="00650A9C" w:rsidRPr="00AF376A">
        <w:rPr>
          <w:b w:val="0"/>
          <w:szCs w:val="24"/>
        </w:rPr>
        <w:t xml:space="preserve"> </w:t>
      </w:r>
      <w:r w:rsidR="00650A9C">
        <w:rPr>
          <w:b w:val="0"/>
          <w:szCs w:val="24"/>
        </w:rPr>
        <w:t>The committee will be asked to endorse these changes at the January MIC meeting.</w:t>
      </w:r>
    </w:p>
    <w:p w14:paraId="68277CA1" w14:textId="3D25659A" w:rsidR="00650A9C" w:rsidRPr="000F06DC" w:rsidRDefault="000F06DC" w:rsidP="00650A9C">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"https://www.pjm.com/committees-and-groups/issue-tracking/issue-tracking-details.aspx?Issue=%7B338A3D1C-5CEC-429A-9F78-3B4060E3D18A%7D" </w:instrText>
      </w:r>
      <w:r>
        <w:rPr>
          <w:b w:val="0"/>
        </w:rPr>
        <w:fldChar w:fldCharType="separate"/>
      </w:r>
      <w:r w:rsidR="00650A9C" w:rsidRPr="000F06DC">
        <w:rPr>
          <w:rStyle w:val="Hyperlink"/>
          <w:b w:val="0"/>
        </w:rPr>
        <w:t xml:space="preserve">Issue Tracking: </w:t>
      </w:r>
      <w:r w:rsidRPr="000F06DC">
        <w:rPr>
          <w:rStyle w:val="Hyperlink"/>
          <w:b w:val="0"/>
        </w:rPr>
        <w:t>Capacity Market Minimum Offer Price Rule (MOPR) Order</w:t>
      </w:r>
    </w:p>
    <w:p w14:paraId="2510E301" w14:textId="6360B64B" w:rsidR="00650A9C" w:rsidRPr="002B5F91" w:rsidRDefault="000F06DC" w:rsidP="000F06DC">
      <w:pPr>
        <w:pStyle w:val="ListSubhead1"/>
        <w:numPr>
          <w:ilvl w:val="0"/>
          <w:numId w:val="0"/>
        </w:numPr>
        <w:ind w:left="720"/>
        <w:contextualSpacing/>
        <w:rPr>
          <w:b w:val="0"/>
          <w:szCs w:val="24"/>
        </w:rPr>
      </w:pPr>
      <w:r>
        <w:rPr>
          <w:b w:val="0"/>
        </w:rPr>
        <w:fldChar w:fldCharType="end"/>
      </w:r>
    </w:p>
    <w:p w14:paraId="6FD33397" w14:textId="6D4B9F3F" w:rsidR="00E60165" w:rsidRPr="00EE2799" w:rsidRDefault="00E60165" w:rsidP="0000424B">
      <w:pPr>
        <w:pStyle w:val="ListSubhead1"/>
        <w:numPr>
          <w:ilvl w:val="0"/>
          <w:numId w:val="4"/>
        </w:numPr>
        <w:contextualSpacing/>
        <w:rPr>
          <w:szCs w:val="24"/>
        </w:rPr>
      </w:pPr>
      <w:r w:rsidRPr="00EE2799">
        <w:rPr>
          <w:szCs w:val="24"/>
        </w:rPr>
        <w:t>PRD Credits Disposition (</w:t>
      </w:r>
      <w:r w:rsidR="008643F8">
        <w:rPr>
          <w:szCs w:val="24"/>
        </w:rPr>
        <w:t>10:</w:t>
      </w:r>
      <w:r w:rsidR="00AF376A">
        <w:rPr>
          <w:szCs w:val="24"/>
        </w:rPr>
        <w:t>30</w:t>
      </w:r>
      <w:r w:rsidR="00AF376A" w:rsidRPr="00EE2799">
        <w:rPr>
          <w:szCs w:val="24"/>
        </w:rPr>
        <w:t xml:space="preserve"> </w:t>
      </w:r>
      <w:r w:rsidRPr="00EE2799">
        <w:rPr>
          <w:szCs w:val="24"/>
        </w:rPr>
        <w:t xml:space="preserve">– </w:t>
      </w:r>
      <w:r w:rsidR="008643F8">
        <w:rPr>
          <w:szCs w:val="24"/>
        </w:rPr>
        <w:t>10:</w:t>
      </w:r>
      <w:r w:rsidR="00AF376A">
        <w:rPr>
          <w:szCs w:val="24"/>
        </w:rPr>
        <w:t>45</w:t>
      </w:r>
      <w:r w:rsidRPr="00EE2799">
        <w:rPr>
          <w:szCs w:val="24"/>
        </w:rPr>
        <w:t>)</w:t>
      </w:r>
    </w:p>
    <w:p w14:paraId="146F0BAA" w14:textId="27541670" w:rsidR="00E60165" w:rsidRDefault="00055E04" w:rsidP="00E60165">
      <w:pPr>
        <w:pStyle w:val="ListSubhead1"/>
        <w:numPr>
          <w:ilvl w:val="0"/>
          <w:numId w:val="0"/>
        </w:numPr>
        <w:ind w:left="720"/>
        <w:contextualSpacing/>
        <w:rPr>
          <w:b w:val="0"/>
          <w:szCs w:val="24"/>
        </w:rPr>
      </w:pPr>
      <w:r w:rsidRPr="00EE2799">
        <w:rPr>
          <w:b w:val="0"/>
          <w:szCs w:val="24"/>
        </w:rPr>
        <w:t xml:space="preserve">David Bloom, BGE, </w:t>
      </w:r>
      <w:r w:rsidR="00E60165" w:rsidRPr="00EE2799">
        <w:rPr>
          <w:b w:val="0"/>
          <w:szCs w:val="24"/>
        </w:rPr>
        <w:t xml:space="preserve">will provide a first read of the BGE </w:t>
      </w:r>
      <w:r w:rsidRPr="00EE2799">
        <w:rPr>
          <w:b w:val="0"/>
          <w:szCs w:val="24"/>
        </w:rPr>
        <w:t>proposal addressing the PRD Credits Disposition issue.</w:t>
      </w:r>
      <w:r w:rsidR="00E60165" w:rsidRPr="00EE2799">
        <w:rPr>
          <w:b w:val="0"/>
          <w:szCs w:val="24"/>
        </w:rPr>
        <w:t xml:space="preserve"> </w:t>
      </w:r>
    </w:p>
    <w:p w14:paraId="5FED810E" w14:textId="63454EAC" w:rsidR="00650A9C" w:rsidRPr="00EE2799" w:rsidRDefault="00650A9C" w:rsidP="00E60165">
      <w:pPr>
        <w:pStyle w:val="ListSubhead1"/>
        <w:numPr>
          <w:ilvl w:val="0"/>
          <w:numId w:val="0"/>
        </w:numPr>
        <w:ind w:left="720"/>
        <w:contextualSpacing/>
        <w:rPr>
          <w:b w:val="0"/>
          <w:szCs w:val="24"/>
        </w:rPr>
      </w:pPr>
      <w:r>
        <w:rPr>
          <w:b w:val="0"/>
          <w:szCs w:val="24"/>
        </w:rPr>
        <w:t>The committee will be asked to endorse the proposal at the January MIC meeting.</w:t>
      </w:r>
    </w:p>
    <w:p w14:paraId="321788DF" w14:textId="5190C67D" w:rsidR="002B5F91" w:rsidRDefault="001F2A8E" w:rsidP="009F3426">
      <w:pPr>
        <w:pStyle w:val="ListSubhead1"/>
        <w:numPr>
          <w:ilvl w:val="0"/>
          <w:numId w:val="0"/>
        </w:numPr>
        <w:ind w:left="720"/>
        <w:contextualSpacing/>
        <w:rPr>
          <w:rStyle w:val="Hyperlink"/>
          <w:b w:val="0"/>
        </w:rPr>
      </w:pPr>
      <w:hyperlink r:id="rId9" w:history="1">
        <w:r w:rsidR="00E60165" w:rsidRPr="00EE2799">
          <w:rPr>
            <w:rStyle w:val="Hyperlink"/>
            <w:b w:val="0"/>
          </w:rPr>
          <w:t>Issue Tracking: Price Responsive Demand (PRD) Credits Disposition</w:t>
        </w:r>
      </w:hyperlink>
    </w:p>
    <w:p w14:paraId="6571B2DB" w14:textId="64BA630A" w:rsidR="002B5F91" w:rsidRDefault="002B5F91" w:rsidP="002B5F91">
      <w:pPr>
        <w:pStyle w:val="PrimaryHeading"/>
      </w:pPr>
      <w:r>
        <w:t xml:space="preserve">Working Items </w:t>
      </w:r>
      <w:r>
        <w:rPr>
          <w:b w:val="0"/>
        </w:rPr>
        <w:t>(</w:t>
      </w:r>
      <w:r w:rsidR="00155A9C">
        <w:t>10</w:t>
      </w:r>
      <w:r>
        <w:t>:</w:t>
      </w:r>
      <w:r w:rsidR="0000424B">
        <w:t xml:space="preserve">45 </w:t>
      </w:r>
      <w:r>
        <w:t xml:space="preserve">- </w:t>
      </w:r>
      <w:r w:rsidR="00F2732E">
        <w:t>1:3</w:t>
      </w:r>
      <w:r w:rsidR="004C0504">
        <w:t>0</w:t>
      </w:r>
      <w:r>
        <w:t>)</w:t>
      </w:r>
      <w:r>
        <w:rPr>
          <w:b w:val="0"/>
        </w:rPr>
        <w:t xml:space="preserve"> </w:t>
      </w:r>
    </w:p>
    <w:p w14:paraId="55E77744" w14:textId="0F868F86" w:rsidR="002B5F91" w:rsidRDefault="002B5F91" w:rsidP="0000424B">
      <w:pPr>
        <w:pStyle w:val="ListSubhead1"/>
        <w:numPr>
          <w:ilvl w:val="0"/>
          <w:numId w:val="4"/>
        </w:numPr>
        <w:contextualSpacing/>
        <w:rPr>
          <w:szCs w:val="24"/>
        </w:rPr>
      </w:pPr>
      <w:r>
        <w:rPr>
          <w:szCs w:val="24"/>
        </w:rPr>
        <w:t xml:space="preserve">Behind the Meter Generation </w:t>
      </w:r>
      <w:r w:rsidR="001C70AD">
        <w:rPr>
          <w:szCs w:val="24"/>
        </w:rPr>
        <w:t xml:space="preserve">Business Rules on Status Changes </w:t>
      </w:r>
      <w:r>
        <w:rPr>
          <w:szCs w:val="24"/>
        </w:rPr>
        <w:t>(</w:t>
      </w:r>
      <w:r w:rsidR="00155A9C">
        <w:rPr>
          <w:szCs w:val="24"/>
        </w:rPr>
        <w:t>10:</w:t>
      </w:r>
      <w:r w:rsidR="00AF376A">
        <w:rPr>
          <w:szCs w:val="24"/>
        </w:rPr>
        <w:t xml:space="preserve">45 </w:t>
      </w:r>
      <w:r w:rsidR="00155A9C">
        <w:rPr>
          <w:szCs w:val="24"/>
        </w:rPr>
        <w:t xml:space="preserve">– </w:t>
      </w:r>
      <w:r w:rsidR="00AF376A">
        <w:rPr>
          <w:szCs w:val="24"/>
        </w:rPr>
        <w:t xml:space="preserve"> 12:00</w:t>
      </w:r>
      <w:r>
        <w:rPr>
          <w:szCs w:val="24"/>
        </w:rPr>
        <w:t>)</w:t>
      </w:r>
    </w:p>
    <w:p w14:paraId="7BEFDE89" w14:textId="0B73FA27" w:rsidR="002B5F91" w:rsidRDefault="002B5F91" w:rsidP="001C70AD">
      <w:pPr>
        <w:pStyle w:val="ListSubhead1"/>
        <w:numPr>
          <w:ilvl w:val="0"/>
          <w:numId w:val="0"/>
        </w:numPr>
        <w:ind w:left="720"/>
        <w:contextualSpacing/>
        <w:rPr>
          <w:b w:val="0"/>
          <w:szCs w:val="24"/>
        </w:rPr>
      </w:pPr>
      <w:r w:rsidRPr="00F47B40">
        <w:rPr>
          <w:b w:val="0"/>
          <w:szCs w:val="24"/>
        </w:rPr>
        <w:t xml:space="preserve">Terri Esterly will provide </w:t>
      </w:r>
      <w:r>
        <w:rPr>
          <w:b w:val="0"/>
          <w:szCs w:val="24"/>
        </w:rPr>
        <w:t xml:space="preserve">education </w:t>
      </w:r>
      <w:r w:rsidRPr="00F47B40">
        <w:rPr>
          <w:b w:val="0"/>
          <w:szCs w:val="24"/>
        </w:rPr>
        <w:t xml:space="preserve">on </w:t>
      </w:r>
      <w:r w:rsidR="001C70AD">
        <w:rPr>
          <w:b w:val="0"/>
          <w:szCs w:val="24"/>
        </w:rPr>
        <w:t xml:space="preserve">the existing </w:t>
      </w:r>
      <w:r w:rsidRPr="00F47B40">
        <w:rPr>
          <w:b w:val="0"/>
          <w:szCs w:val="24"/>
        </w:rPr>
        <w:t>Behind the Meter Generation rules on status changes.</w:t>
      </w:r>
    </w:p>
    <w:p w14:paraId="5B3A1F5C" w14:textId="10C8B9DE" w:rsidR="004C0504" w:rsidRDefault="001F2A8E" w:rsidP="0000424B">
      <w:pPr>
        <w:pStyle w:val="ListSubhead1"/>
        <w:numPr>
          <w:ilvl w:val="0"/>
          <w:numId w:val="0"/>
        </w:numPr>
        <w:ind w:left="720"/>
        <w:contextualSpacing/>
        <w:rPr>
          <w:rStyle w:val="Hyperlink"/>
          <w:b w:val="0"/>
        </w:rPr>
      </w:pPr>
      <w:hyperlink r:id="rId10" w:history="1">
        <w:r w:rsidR="000F06DC" w:rsidRPr="000F06DC">
          <w:rPr>
            <w:rStyle w:val="Hyperlink"/>
            <w:b w:val="0"/>
          </w:rPr>
          <w:t>Issue Tracking: Behind the Meter Generation Business Rules on Status Changes</w:t>
        </w:r>
      </w:hyperlink>
    </w:p>
    <w:p w14:paraId="67CB24A8" w14:textId="7311EE17" w:rsidR="0000424B" w:rsidRDefault="004C0504" w:rsidP="0000424B">
      <w:pPr>
        <w:pStyle w:val="PrimaryHeading"/>
      </w:pPr>
      <w:r>
        <w:t xml:space="preserve">Lunch </w:t>
      </w:r>
      <w:r>
        <w:rPr>
          <w:b w:val="0"/>
        </w:rPr>
        <w:t>(</w:t>
      </w:r>
      <w:r>
        <w:t>12:00 - 12:30)</w:t>
      </w:r>
      <w:r>
        <w:rPr>
          <w:b w:val="0"/>
        </w:rPr>
        <w:t xml:space="preserve"> </w:t>
      </w:r>
    </w:p>
    <w:p w14:paraId="3C39323E" w14:textId="3D271B01" w:rsidR="002B5F91" w:rsidRDefault="002B5F91" w:rsidP="0000424B">
      <w:pPr>
        <w:pStyle w:val="ListSubhead1"/>
        <w:numPr>
          <w:ilvl w:val="0"/>
          <w:numId w:val="4"/>
        </w:numPr>
        <w:contextualSpacing/>
        <w:rPr>
          <w:szCs w:val="24"/>
        </w:rPr>
      </w:pPr>
      <w:r>
        <w:rPr>
          <w:szCs w:val="24"/>
        </w:rPr>
        <w:t>Market Suspension (</w:t>
      </w:r>
      <w:r w:rsidR="004C0504">
        <w:rPr>
          <w:szCs w:val="24"/>
        </w:rPr>
        <w:t>12:30 – 1:</w:t>
      </w:r>
      <w:r w:rsidR="00F2732E">
        <w:rPr>
          <w:szCs w:val="24"/>
        </w:rPr>
        <w:t>3</w:t>
      </w:r>
      <w:r w:rsidR="004C0504">
        <w:rPr>
          <w:szCs w:val="24"/>
        </w:rPr>
        <w:t>0</w:t>
      </w:r>
      <w:r>
        <w:rPr>
          <w:szCs w:val="24"/>
        </w:rPr>
        <w:t>)</w:t>
      </w:r>
    </w:p>
    <w:p w14:paraId="794953C1" w14:textId="00C17024" w:rsidR="002B5F91" w:rsidRPr="00735BF1" w:rsidRDefault="002B5F91" w:rsidP="000F06DC">
      <w:pPr>
        <w:pStyle w:val="ListSubhead1"/>
        <w:numPr>
          <w:ilvl w:val="0"/>
          <w:numId w:val="0"/>
        </w:numPr>
        <w:ind w:left="720"/>
        <w:contextualSpacing/>
        <w:rPr>
          <w:b w:val="0"/>
          <w:szCs w:val="24"/>
        </w:rPr>
      </w:pPr>
      <w:r>
        <w:rPr>
          <w:b w:val="0"/>
          <w:szCs w:val="24"/>
        </w:rPr>
        <w:t xml:space="preserve">Lisa Morelli will facilitate a discussion </w:t>
      </w:r>
      <w:r w:rsidR="003E630D">
        <w:rPr>
          <w:b w:val="0"/>
          <w:szCs w:val="24"/>
        </w:rPr>
        <w:t xml:space="preserve">on the </w:t>
      </w:r>
      <w:r w:rsidR="00CB7485">
        <w:rPr>
          <w:b w:val="0"/>
          <w:szCs w:val="24"/>
        </w:rPr>
        <w:t xml:space="preserve">Market Suspension </w:t>
      </w:r>
      <w:r w:rsidR="003E630D">
        <w:rPr>
          <w:b w:val="0"/>
          <w:szCs w:val="24"/>
        </w:rPr>
        <w:t xml:space="preserve">matrix. Additional interests, </w:t>
      </w:r>
      <w:r w:rsidR="000F06DC">
        <w:rPr>
          <w:b w:val="0"/>
          <w:szCs w:val="24"/>
        </w:rPr>
        <w:t xml:space="preserve">design </w:t>
      </w:r>
      <w:r w:rsidR="003E630D">
        <w:rPr>
          <w:b w:val="0"/>
          <w:szCs w:val="24"/>
        </w:rPr>
        <w:t>components, and solution options can be provided in advance of the meeting or during the meeting</w:t>
      </w:r>
      <w:r>
        <w:rPr>
          <w:b w:val="0"/>
          <w:szCs w:val="24"/>
        </w:rPr>
        <w:t>.</w:t>
      </w:r>
    </w:p>
    <w:p w14:paraId="51B91A5C" w14:textId="50447126" w:rsidR="002B5F91" w:rsidRDefault="001F2A8E" w:rsidP="00120B8B">
      <w:pPr>
        <w:pStyle w:val="ListSubhead1"/>
        <w:numPr>
          <w:ilvl w:val="0"/>
          <w:numId w:val="0"/>
        </w:numPr>
        <w:ind w:left="720"/>
        <w:contextualSpacing/>
        <w:rPr>
          <w:rStyle w:val="Hyperlink"/>
          <w:b w:val="0"/>
        </w:rPr>
      </w:pPr>
      <w:hyperlink r:id="rId11" w:history="1">
        <w:r w:rsidR="002B5F91">
          <w:rPr>
            <w:rStyle w:val="Hyperlink"/>
            <w:b w:val="0"/>
          </w:rPr>
          <w:t>Issue Tracking: Rules Related to Market Suspension</w:t>
        </w:r>
      </w:hyperlink>
    </w:p>
    <w:p w14:paraId="5F2449E5" w14:textId="6789944C" w:rsidR="009602D7" w:rsidRPr="00A46980" w:rsidRDefault="009C7929" w:rsidP="00A46980">
      <w:pPr>
        <w:pStyle w:val="PrimaryHeading"/>
      </w:pPr>
      <w:r>
        <w:t xml:space="preserve">Additional Items </w:t>
      </w:r>
      <w:r w:rsidR="00120B8B">
        <w:t xml:space="preserve">– Part 2 </w:t>
      </w:r>
      <w:r w:rsidR="00946E77">
        <w:rPr>
          <w:b w:val="0"/>
        </w:rPr>
        <w:t>(</w:t>
      </w:r>
      <w:r w:rsidR="002B52D2">
        <w:t>1</w:t>
      </w:r>
      <w:r w:rsidR="00405CB1">
        <w:t>:</w:t>
      </w:r>
      <w:r w:rsidR="00F2732E">
        <w:t>3</w:t>
      </w:r>
      <w:r w:rsidR="0000424B">
        <w:t>0</w:t>
      </w:r>
      <w:r w:rsidR="00794A82">
        <w:t xml:space="preserve"> </w:t>
      </w:r>
      <w:r w:rsidR="005D6878">
        <w:t>–</w:t>
      </w:r>
      <w:r w:rsidR="00C532F9">
        <w:t xml:space="preserve"> </w:t>
      </w:r>
      <w:r w:rsidR="00F2732E">
        <w:t>2</w:t>
      </w:r>
      <w:r w:rsidR="00C33B89">
        <w:t>:</w:t>
      </w:r>
      <w:r w:rsidR="00F2732E">
        <w:t>1</w:t>
      </w:r>
      <w:r w:rsidR="0000424B">
        <w:t>5</w:t>
      </w:r>
      <w:r w:rsidR="00EA29DF">
        <w:t>)</w:t>
      </w:r>
      <w:r w:rsidR="00946E77">
        <w:rPr>
          <w:b w:val="0"/>
        </w:rPr>
        <w:t xml:space="preserve"> </w:t>
      </w:r>
    </w:p>
    <w:p w14:paraId="64E355E5" w14:textId="091B3A48" w:rsidR="00AD5B3A" w:rsidRPr="00AD5B3A" w:rsidRDefault="00AD5B3A" w:rsidP="0000424B">
      <w:pPr>
        <w:pStyle w:val="ListSubhead1"/>
        <w:numPr>
          <w:ilvl w:val="0"/>
          <w:numId w:val="4"/>
        </w:numPr>
        <w:contextualSpacing/>
        <w:rPr>
          <w:szCs w:val="24"/>
        </w:rPr>
      </w:pPr>
      <w:r w:rsidRPr="00AD5B3A">
        <w:rPr>
          <w:szCs w:val="24"/>
        </w:rPr>
        <w:t>Stability Limits in Markets and Operations (</w:t>
      </w:r>
      <w:r w:rsidR="004C0504">
        <w:rPr>
          <w:szCs w:val="24"/>
        </w:rPr>
        <w:t>1:</w:t>
      </w:r>
      <w:r w:rsidR="00F2732E">
        <w:rPr>
          <w:szCs w:val="24"/>
        </w:rPr>
        <w:t>30 – 2:0</w:t>
      </w:r>
      <w:r w:rsidR="004C0504">
        <w:rPr>
          <w:szCs w:val="24"/>
        </w:rPr>
        <w:t>0</w:t>
      </w:r>
      <w:r w:rsidRPr="00AD5B3A">
        <w:rPr>
          <w:szCs w:val="24"/>
        </w:rPr>
        <w:t>)</w:t>
      </w:r>
    </w:p>
    <w:p w14:paraId="0063164D" w14:textId="72818CE6" w:rsidR="00AD5B3A" w:rsidRPr="00AD5B3A" w:rsidRDefault="00AD5B3A" w:rsidP="00120B8B">
      <w:pPr>
        <w:pStyle w:val="ListSubhead1"/>
        <w:numPr>
          <w:ilvl w:val="0"/>
          <w:numId w:val="0"/>
        </w:numPr>
        <w:ind w:left="720"/>
        <w:contextualSpacing/>
        <w:rPr>
          <w:b w:val="0"/>
          <w:szCs w:val="24"/>
        </w:rPr>
      </w:pPr>
      <w:r w:rsidRPr="00AD5B3A">
        <w:rPr>
          <w:b w:val="0"/>
          <w:szCs w:val="24"/>
        </w:rPr>
        <w:t xml:space="preserve">Joe Ciabattoni will review </w:t>
      </w:r>
      <w:r w:rsidR="00120B8B">
        <w:rPr>
          <w:b w:val="0"/>
          <w:szCs w:val="24"/>
        </w:rPr>
        <w:t xml:space="preserve">proposed updates to </w:t>
      </w:r>
      <w:r w:rsidRPr="00AD5B3A">
        <w:rPr>
          <w:b w:val="0"/>
          <w:szCs w:val="24"/>
        </w:rPr>
        <w:t>Ma</w:t>
      </w:r>
      <w:r w:rsidR="00120B8B">
        <w:rPr>
          <w:b w:val="0"/>
          <w:szCs w:val="24"/>
        </w:rPr>
        <w:t xml:space="preserve">nual 3: Transmission Operations, Manual 11: Energy &amp; Ancillary Services Market Operations, </w:t>
      </w:r>
      <w:r w:rsidRPr="00AD5B3A">
        <w:rPr>
          <w:b w:val="0"/>
          <w:szCs w:val="24"/>
        </w:rPr>
        <w:t>Manual 28: Operating Agreement Accounting</w:t>
      </w:r>
      <w:r w:rsidR="008643F8">
        <w:rPr>
          <w:b w:val="0"/>
          <w:szCs w:val="24"/>
        </w:rPr>
        <w:t>, and proposed Operating Agreement</w:t>
      </w:r>
      <w:r w:rsidRPr="00AD5B3A">
        <w:rPr>
          <w:b w:val="0"/>
          <w:szCs w:val="24"/>
        </w:rPr>
        <w:t xml:space="preserve"> </w:t>
      </w:r>
      <w:r w:rsidR="008643F8">
        <w:rPr>
          <w:b w:val="0"/>
          <w:szCs w:val="24"/>
        </w:rPr>
        <w:t xml:space="preserve">revisions </w:t>
      </w:r>
      <w:r w:rsidRPr="00AD5B3A">
        <w:rPr>
          <w:b w:val="0"/>
          <w:szCs w:val="24"/>
        </w:rPr>
        <w:t xml:space="preserve">to reflect the Capacity Constraint </w:t>
      </w:r>
      <w:r w:rsidR="008643F8">
        <w:rPr>
          <w:b w:val="0"/>
          <w:szCs w:val="24"/>
        </w:rPr>
        <w:t xml:space="preserve">and Opportunity Cost </w:t>
      </w:r>
      <w:r w:rsidRPr="00AD5B3A">
        <w:rPr>
          <w:b w:val="0"/>
          <w:szCs w:val="24"/>
        </w:rPr>
        <w:t>package</w:t>
      </w:r>
      <w:r w:rsidR="008643F8">
        <w:rPr>
          <w:b w:val="0"/>
          <w:szCs w:val="24"/>
        </w:rPr>
        <w:t>s</w:t>
      </w:r>
      <w:r w:rsidRPr="00AD5B3A">
        <w:rPr>
          <w:b w:val="0"/>
          <w:szCs w:val="24"/>
        </w:rPr>
        <w:t xml:space="preserve">, which </w:t>
      </w:r>
      <w:r w:rsidR="008643F8">
        <w:rPr>
          <w:b w:val="0"/>
          <w:szCs w:val="24"/>
        </w:rPr>
        <w:t>were endorsed at the September MIC.</w:t>
      </w:r>
    </w:p>
    <w:p w14:paraId="71C662EF" w14:textId="773A8FD3" w:rsidR="00AD5B3A" w:rsidRPr="00AD5B3A" w:rsidRDefault="001F2A8E" w:rsidP="00AD5B3A">
      <w:pPr>
        <w:pStyle w:val="ListSubhead1"/>
        <w:numPr>
          <w:ilvl w:val="0"/>
          <w:numId w:val="0"/>
        </w:numPr>
        <w:ind w:left="720"/>
        <w:contextualSpacing/>
        <w:rPr>
          <w:rStyle w:val="Hyperlink"/>
          <w:b w:val="0"/>
        </w:rPr>
      </w:pPr>
      <w:hyperlink r:id="rId12" w:history="1">
        <w:r w:rsidR="00AD5B3A" w:rsidRPr="00AD5B3A">
          <w:rPr>
            <w:rStyle w:val="Hyperlink"/>
            <w:b w:val="0"/>
          </w:rPr>
          <w:t>Issue Tracking: Stability Limits in Markets and Operations</w:t>
        </w:r>
      </w:hyperlink>
    </w:p>
    <w:p w14:paraId="1CAC784E" w14:textId="77777777" w:rsidR="00AD5B3A" w:rsidRPr="00AD5B3A" w:rsidRDefault="00AD5B3A" w:rsidP="00AD5B3A">
      <w:pPr>
        <w:pStyle w:val="ListSubhead1"/>
        <w:numPr>
          <w:ilvl w:val="0"/>
          <w:numId w:val="0"/>
        </w:numPr>
        <w:ind w:left="720"/>
        <w:contextualSpacing/>
        <w:rPr>
          <w:b w:val="0"/>
          <w:szCs w:val="24"/>
          <w:highlight w:val="lightGray"/>
        </w:rPr>
      </w:pPr>
    </w:p>
    <w:p w14:paraId="3CF8C130" w14:textId="3C0BFCE8" w:rsidR="0079052C" w:rsidRPr="0079052C" w:rsidRDefault="0079052C" w:rsidP="0000424B">
      <w:pPr>
        <w:pStyle w:val="ListSubhead1"/>
        <w:numPr>
          <w:ilvl w:val="0"/>
          <w:numId w:val="4"/>
        </w:numPr>
        <w:contextualSpacing/>
        <w:rPr>
          <w:szCs w:val="24"/>
        </w:rPr>
      </w:pPr>
      <w:r w:rsidRPr="0079052C">
        <w:rPr>
          <w:szCs w:val="24"/>
        </w:rPr>
        <w:t>Emergency Procedures</w:t>
      </w:r>
      <w:r>
        <w:rPr>
          <w:szCs w:val="24"/>
        </w:rPr>
        <w:t xml:space="preserve"> (</w:t>
      </w:r>
      <w:r w:rsidR="00F2732E">
        <w:rPr>
          <w:szCs w:val="24"/>
        </w:rPr>
        <w:t>2</w:t>
      </w:r>
      <w:r w:rsidR="004C0504">
        <w:rPr>
          <w:szCs w:val="24"/>
        </w:rPr>
        <w:t>:</w:t>
      </w:r>
      <w:r w:rsidR="00F2732E">
        <w:rPr>
          <w:szCs w:val="24"/>
        </w:rPr>
        <w:t>00 – 2:10</w:t>
      </w:r>
      <w:r>
        <w:rPr>
          <w:szCs w:val="24"/>
        </w:rPr>
        <w:t>)</w:t>
      </w:r>
    </w:p>
    <w:p w14:paraId="27BB59F6" w14:textId="136F138D" w:rsidR="00232081" w:rsidRDefault="0079052C" w:rsidP="005F7201">
      <w:pPr>
        <w:pStyle w:val="ListSubhead1"/>
        <w:numPr>
          <w:ilvl w:val="0"/>
          <w:numId w:val="0"/>
        </w:numPr>
        <w:ind w:left="720"/>
        <w:contextualSpacing/>
        <w:rPr>
          <w:b w:val="0"/>
          <w:szCs w:val="24"/>
        </w:rPr>
      </w:pPr>
      <w:r w:rsidRPr="0079052C">
        <w:rPr>
          <w:b w:val="0"/>
          <w:szCs w:val="24"/>
        </w:rPr>
        <w:t xml:space="preserve">Chidi Ofoegbu will </w:t>
      </w:r>
      <w:r>
        <w:rPr>
          <w:b w:val="0"/>
          <w:szCs w:val="24"/>
        </w:rPr>
        <w:t xml:space="preserve">provide an update on upcoming enhancements </w:t>
      </w:r>
      <w:r w:rsidR="00882601">
        <w:rPr>
          <w:b w:val="0"/>
          <w:szCs w:val="24"/>
        </w:rPr>
        <w:t xml:space="preserve">to the </w:t>
      </w:r>
      <w:r>
        <w:rPr>
          <w:b w:val="0"/>
          <w:szCs w:val="24"/>
        </w:rPr>
        <w:t>Emergency Procedures</w:t>
      </w:r>
      <w:r w:rsidR="00882601">
        <w:rPr>
          <w:b w:val="0"/>
          <w:szCs w:val="24"/>
        </w:rPr>
        <w:t xml:space="preserve"> application</w:t>
      </w:r>
      <w:r>
        <w:rPr>
          <w:b w:val="0"/>
          <w:szCs w:val="24"/>
        </w:rPr>
        <w:t>, highlighting Perform</w:t>
      </w:r>
      <w:r w:rsidR="00882601">
        <w:rPr>
          <w:b w:val="0"/>
          <w:szCs w:val="24"/>
        </w:rPr>
        <w:t xml:space="preserve">ance Assessment Interval (PAI) </w:t>
      </w:r>
      <w:r>
        <w:rPr>
          <w:b w:val="0"/>
          <w:szCs w:val="24"/>
        </w:rPr>
        <w:t>and user profile updates.</w:t>
      </w:r>
    </w:p>
    <w:p w14:paraId="274DCB23" w14:textId="77777777" w:rsidR="00AD5B3A" w:rsidRDefault="00AD5B3A" w:rsidP="005F7201">
      <w:pPr>
        <w:pStyle w:val="ListSubhead1"/>
        <w:numPr>
          <w:ilvl w:val="0"/>
          <w:numId w:val="0"/>
        </w:numPr>
        <w:ind w:left="720"/>
        <w:contextualSpacing/>
        <w:rPr>
          <w:b w:val="0"/>
          <w:szCs w:val="24"/>
        </w:rPr>
      </w:pPr>
    </w:p>
    <w:p w14:paraId="155D43ED" w14:textId="53677181" w:rsidR="00AD5B3A" w:rsidRPr="0079052C" w:rsidRDefault="00AD5B3A" w:rsidP="0000424B">
      <w:pPr>
        <w:pStyle w:val="ListSubhead1"/>
        <w:numPr>
          <w:ilvl w:val="0"/>
          <w:numId w:val="4"/>
        </w:numPr>
        <w:contextualSpacing/>
        <w:rPr>
          <w:szCs w:val="24"/>
        </w:rPr>
      </w:pPr>
      <w:r>
        <w:rPr>
          <w:szCs w:val="24"/>
        </w:rPr>
        <w:t>Emerging Technologies Forum (</w:t>
      </w:r>
      <w:r w:rsidR="00F2732E">
        <w:rPr>
          <w:szCs w:val="24"/>
        </w:rPr>
        <w:t>2:10 – 2:1</w:t>
      </w:r>
      <w:r w:rsidR="004C0504">
        <w:rPr>
          <w:szCs w:val="24"/>
        </w:rPr>
        <w:t>5</w:t>
      </w:r>
      <w:r>
        <w:rPr>
          <w:szCs w:val="24"/>
        </w:rPr>
        <w:t>)</w:t>
      </w:r>
    </w:p>
    <w:p w14:paraId="20AB0B2A" w14:textId="2A5243A9" w:rsidR="00AB289F" w:rsidRPr="00C93C80" w:rsidRDefault="00AD5B3A" w:rsidP="00AD5B3A">
      <w:pPr>
        <w:pStyle w:val="ListSubhead1"/>
        <w:numPr>
          <w:ilvl w:val="0"/>
          <w:numId w:val="0"/>
        </w:numPr>
        <w:ind w:left="720"/>
        <w:contextualSpacing/>
        <w:rPr>
          <w:b w:val="0"/>
          <w:bCs/>
          <w:color w:val="FF0000"/>
        </w:rPr>
      </w:pPr>
      <w:r>
        <w:rPr>
          <w:b w:val="0"/>
          <w:szCs w:val="24"/>
        </w:rPr>
        <w:t>Natasha Holter</w:t>
      </w:r>
      <w:r w:rsidRPr="0079052C">
        <w:rPr>
          <w:b w:val="0"/>
          <w:szCs w:val="24"/>
        </w:rPr>
        <w:t xml:space="preserve"> will </w:t>
      </w:r>
      <w:r>
        <w:rPr>
          <w:b w:val="0"/>
          <w:szCs w:val="24"/>
        </w:rPr>
        <w:t>provide an update on the Emerging Technologies Forum.</w:t>
      </w:r>
    </w:p>
    <w:p w14:paraId="2DC91DC6" w14:textId="4B983964" w:rsidR="00D1072E" w:rsidRDefault="00CC0472" w:rsidP="00CD4BC1">
      <w:pPr>
        <w:pStyle w:val="PrimaryHeading"/>
      </w:pPr>
      <w:r>
        <w:t>Informational Section</w:t>
      </w:r>
    </w:p>
    <w:p w14:paraId="11B07FAD" w14:textId="77777777" w:rsidR="000E76C0" w:rsidRPr="004A4DB1" w:rsidRDefault="000E76C0" w:rsidP="000E76C0">
      <w:pPr>
        <w:pStyle w:val="NoSpacing"/>
        <w:rPr>
          <w:rFonts w:ascii="Arial Narrow" w:hAnsi="Arial Narrow"/>
          <w:b/>
          <w:sz w:val="24"/>
          <w:szCs w:val="24"/>
        </w:rPr>
      </w:pPr>
      <w:r w:rsidRPr="004A4DB1">
        <w:rPr>
          <w:rFonts w:ascii="Arial Narrow" w:hAnsi="Arial Narrow"/>
          <w:b/>
          <w:sz w:val="24"/>
          <w:szCs w:val="24"/>
        </w:rPr>
        <w:t>CP Unit Specific Parameter Update</w:t>
      </w:r>
    </w:p>
    <w:p w14:paraId="3B1ECFC3" w14:textId="77777777" w:rsidR="000E76C0" w:rsidRPr="004A4DB1" w:rsidRDefault="000E76C0" w:rsidP="000E76C0">
      <w:pPr>
        <w:pStyle w:val="NoSpacing"/>
        <w:rPr>
          <w:rFonts w:ascii="Arial Narrow" w:hAnsi="Arial Narrow"/>
          <w:sz w:val="24"/>
          <w:szCs w:val="24"/>
        </w:rPr>
      </w:pPr>
      <w:r w:rsidRPr="004A4DB1">
        <w:rPr>
          <w:rFonts w:ascii="Arial Narrow" w:hAnsi="Arial Narrow"/>
          <w:sz w:val="24"/>
          <w:szCs w:val="24"/>
        </w:rPr>
        <w:t>Materials are posted as informational only.</w:t>
      </w:r>
    </w:p>
    <w:p w14:paraId="6D33D1B6" w14:textId="0A5830A8" w:rsidR="000E76C0" w:rsidRPr="002C5750" w:rsidRDefault="000E76C0" w:rsidP="000E76C0">
      <w:pPr>
        <w:pStyle w:val="NoSpacing"/>
        <w:rPr>
          <w:rFonts w:ascii="Arial Narrow" w:hAnsi="Arial Narrow"/>
          <w:b/>
          <w:sz w:val="24"/>
          <w:szCs w:val="24"/>
          <w:highlight w:val="lightGray"/>
        </w:rPr>
      </w:pPr>
    </w:p>
    <w:p w14:paraId="7375A468" w14:textId="4D9656CB" w:rsidR="00461495" w:rsidRPr="00650A9C" w:rsidRDefault="00461495" w:rsidP="00CC0472">
      <w:pPr>
        <w:pStyle w:val="NoSpacing"/>
        <w:rPr>
          <w:rFonts w:ascii="Arial Narrow" w:hAnsi="Arial Narrow"/>
          <w:b/>
          <w:sz w:val="24"/>
          <w:szCs w:val="24"/>
        </w:rPr>
      </w:pPr>
      <w:r w:rsidRPr="00650A9C">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650A9C">
        <w:rPr>
          <w:rFonts w:ascii="Arial Narrow" w:hAnsi="Arial Narrow"/>
          <w:sz w:val="24"/>
          <w:szCs w:val="24"/>
        </w:rPr>
        <w:lastRenderedPageBreak/>
        <w:t>Materials are posted as informational only.</w:t>
      </w:r>
    </w:p>
    <w:p w14:paraId="40390295" w14:textId="77777777" w:rsidR="008578AA" w:rsidRPr="00461495" w:rsidRDefault="008578AA" w:rsidP="00CC0472">
      <w:pPr>
        <w:pStyle w:val="NoSpacing"/>
        <w:rPr>
          <w:rFonts w:ascii="Arial Narrow" w:hAnsi="Arial Narrow"/>
          <w:sz w:val="24"/>
          <w:szCs w:val="24"/>
        </w:rPr>
      </w:pPr>
    </w:p>
    <w:p w14:paraId="3A00A8A9" w14:textId="6DC9A184"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332ECCB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1F16E2DF"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7"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82601"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22F48B53" w:rsidR="00882601" w:rsidRDefault="00882601" w:rsidP="00882601">
            <w:pPr>
              <w:pStyle w:val="AttendeesList"/>
              <w:rPr>
                <w:szCs w:val="18"/>
              </w:rPr>
            </w:pPr>
            <w:r>
              <w:rPr>
                <w:szCs w:val="18"/>
              </w:rPr>
              <w:t>January 12, 2021</w:t>
            </w:r>
          </w:p>
        </w:tc>
        <w:tc>
          <w:tcPr>
            <w:tcW w:w="2160" w:type="dxa"/>
            <w:tcBorders>
              <w:top w:val="nil"/>
              <w:left w:val="nil"/>
              <w:bottom w:val="nil"/>
              <w:right w:val="nil"/>
            </w:tcBorders>
          </w:tcPr>
          <w:p w14:paraId="78A34D13" w14:textId="5AA4ECB7"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77F131C4" w:rsidR="00882601" w:rsidRDefault="00882601" w:rsidP="00882601">
            <w:pPr>
              <w:pStyle w:val="AttendeesList"/>
            </w:pPr>
            <w:r w:rsidRPr="00720FA2">
              <w:t>WebEx</w:t>
            </w:r>
          </w:p>
        </w:tc>
      </w:tr>
      <w:tr w:rsidR="00882601" w:rsidRPr="00B44F75" w14:paraId="65BDF1B7"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7680356" w14:textId="51818E44" w:rsidR="00882601" w:rsidRDefault="00882601" w:rsidP="00882601">
            <w:pPr>
              <w:pStyle w:val="AttendeesList"/>
              <w:rPr>
                <w:szCs w:val="18"/>
              </w:rPr>
            </w:pPr>
            <w:r>
              <w:rPr>
                <w:szCs w:val="18"/>
              </w:rPr>
              <w:t>February 10, 2021</w:t>
            </w:r>
          </w:p>
        </w:tc>
        <w:tc>
          <w:tcPr>
            <w:tcW w:w="2160" w:type="dxa"/>
            <w:tcBorders>
              <w:top w:val="nil"/>
              <w:left w:val="nil"/>
              <w:bottom w:val="nil"/>
              <w:right w:val="nil"/>
            </w:tcBorders>
          </w:tcPr>
          <w:p w14:paraId="4C54E7B6" w14:textId="7B0F131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704A196A" w14:textId="0C5BCF3E" w:rsidR="00882601" w:rsidRPr="00720FA2" w:rsidRDefault="00882601" w:rsidP="00882601">
            <w:pPr>
              <w:pStyle w:val="AttendeesList"/>
            </w:pPr>
            <w:r w:rsidRPr="00720FA2">
              <w:t>WebEx</w:t>
            </w:r>
          </w:p>
        </w:tc>
      </w:tr>
      <w:tr w:rsidR="00882601" w:rsidRPr="00B44F75" w14:paraId="52022A06"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691D6513" w14:textId="5DA46E1F" w:rsidR="00882601" w:rsidRDefault="00882601" w:rsidP="00882601">
            <w:pPr>
              <w:pStyle w:val="AttendeesList"/>
              <w:rPr>
                <w:szCs w:val="18"/>
              </w:rPr>
            </w:pPr>
            <w:r>
              <w:rPr>
                <w:szCs w:val="18"/>
              </w:rPr>
              <w:t>March 10, 2021</w:t>
            </w:r>
          </w:p>
        </w:tc>
        <w:tc>
          <w:tcPr>
            <w:tcW w:w="2160" w:type="dxa"/>
            <w:tcBorders>
              <w:top w:val="nil"/>
              <w:left w:val="nil"/>
              <w:bottom w:val="nil"/>
              <w:right w:val="nil"/>
            </w:tcBorders>
          </w:tcPr>
          <w:p w14:paraId="27BB6731" w14:textId="392A436F"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B727BBF" w14:textId="2569BEDC" w:rsidR="00882601" w:rsidRPr="00720FA2" w:rsidRDefault="00882601" w:rsidP="00882601">
            <w:pPr>
              <w:pStyle w:val="AttendeesList"/>
            </w:pPr>
            <w:r w:rsidRPr="00720FA2">
              <w:t>WebEx</w:t>
            </w:r>
          </w:p>
        </w:tc>
      </w:tr>
      <w:tr w:rsidR="00882601" w:rsidRPr="00B44F75" w14:paraId="27725EF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29FBF7B" w14:textId="2080F4FC" w:rsidR="00882601" w:rsidRDefault="00882601" w:rsidP="00882601">
            <w:pPr>
              <w:pStyle w:val="AttendeesList"/>
              <w:rPr>
                <w:szCs w:val="18"/>
              </w:rPr>
            </w:pPr>
            <w:r>
              <w:rPr>
                <w:szCs w:val="18"/>
              </w:rPr>
              <w:t>April 7, 2021</w:t>
            </w:r>
          </w:p>
        </w:tc>
        <w:tc>
          <w:tcPr>
            <w:tcW w:w="2160" w:type="dxa"/>
            <w:tcBorders>
              <w:top w:val="nil"/>
              <w:left w:val="nil"/>
              <w:bottom w:val="nil"/>
              <w:right w:val="nil"/>
            </w:tcBorders>
          </w:tcPr>
          <w:p w14:paraId="3581A621" w14:textId="64CBC6FA"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49CF0EAA" w14:textId="789D427A" w:rsidR="00882601" w:rsidRPr="00720FA2" w:rsidRDefault="00882601" w:rsidP="00882601">
            <w:pPr>
              <w:pStyle w:val="AttendeesList"/>
            </w:pPr>
            <w:r w:rsidRPr="00720FA2">
              <w:t>WebEx</w:t>
            </w:r>
          </w:p>
        </w:tc>
      </w:tr>
      <w:tr w:rsidR="00882601" w:rsidRPr="00B44F75" w14:paraId="671335F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E7849A" w14:textId="568FAE67" w:rsidR="00882601" w:rsidRDefault="00882601" w:rsidP="00882601">
            <w:pPr>
              <w:pStyle w:val="AttendeesList"/>
              <w:rPr>
                <w:szCs w:val="18"/>
              </w:rPr>
            </w:pPr>
            <w:r>
              <w:rPr>
                <w:szCs w:val="18"/>
              </w:rPr>
              <w:t>May 13, 2021</w:t>
            </w:r>
          </w:p>
        </w:tc>
        <w:tc>
          <w:tcPr>
            <w:tcW w:w="2160" w:type="dxa"/>
            <w:tcBorders>
              <w:top w:val="nil"/>
              <w:left w:val="nil"/>
              <w:bottom w:val="nil"/>
              <w:right w:val="nil"/>
            </w:tcBorders>
          </w:tcPr>
          <w:p w14:paraId="1ED702FB" w14:textId="440C4479"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399A148D" w14:textId="25AB9D11" w:rsidR="00882601" w:rsidRPr="00720FA2" w:rsidRDefault="00882601" w:rsidP="00882601">
            <w:pPr>
              <w:pStyle w:val="AttendeesList"/>
            </w:pPr>
            <w:r w:rsidRPr="00720FA2">
              <w:t>WebEx</w:t>
            </w:r>
          </w:p>
        </w:tc>
      </w:tr>
      <w:tr w:rsidR="00882601" w:rsidRPr="00B44F75" w14:paraId="5914883B"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9C1EFA" w14:textId="3E05A224" w:rsidR="00882601" w:rsidRDefault="00882601" w:rsidP="00882601">
            <w:pPr>
              <w:pStyle w:val="AttendeesList"/>
              <w:rPr>
                <w:szCs w:val="18"/>
              </w:rPr>
            </w:pPr>
            <w:r>
              <w:rPr>
                <w:szCs w:val="18"/>
              </w:rPr>
              <w:t>June 9, 2021</w:t>
            </w:r>
          </w:p>
        </w:tc>
        <w:tc>
          <w:tcPr>
            <w:tcW w:w="2160" w:type="dxa"/>
            <w:tcBorders>
              <w:top w:val="nil"/>
              <w:left w:val="nil"/>
              <w:bottom w:val="nil"/>
              <w:right w:val="nil"/>
            </w:tcBorders>
          </w:tcPr>
          <w:p w14:paraId="4C5D2D4B" w14:textId="43B5571D"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D9F733C" w14:textId="1EDBC762" w:rsidR="00882601" w:rsidRPr="00720FA2" w:rsidRDefault="00882601" w:rsidP="00882601">
            <w:pPr>
              <w:pStyle w:val="AttendeesList"/>
            </w:pPr>
            <w:r w:rsidRPr="00720FA2">
              <w:t>WebEx</w:t>
            </w:r>
          </w:p>
        </w:tc>
      </w:tr>
      <w:tr w:rsidR="00882601" w:rsidRPr="00B44F75" w14:paraId="6E1A0D0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A0CA500" w14:textId="552ECA3C" w:rsidR="00882601" w:rsidRDefault="00882601" w:rsidP="00882601">
            <w:pPr>
              <w:pStyle w:val="AttendeesList"/>
              <w:rPr>
                <w:szCs w:val="18"/>
              </w:rPr>
            </w:pPr>
            <w:r>
              <w:rPr>
                <w:szCs w:val="18"/>
              </w:rPr>
              <w:t>July 14, 2021</w:t>
            </w:r>
          </w:p>
        </w:tc>
        <w:tc>
          <w:tcPr>
            <w:tcW w:w="2160" w:type="dxa"/>
            <w:tcBorders>
              <w:top w:val="nil"/>
              <w:left w:val="nil"/>
              <w:bottom w:val="nil"/>
              <w:right w:val="nil"/>
            </w:tcBorders>
          </w:tcPr>
          <w:p w14:paraId="1222BE41" w14:textId="707CB7E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9E98181" w14:textId="7BA795FE" w:rsidR="00882601" w:rsidRPr="00720FA2" w:rsidRDefault="00882601" w:rsidP="00882601">
            <w:pPr>
              <w:pStyle w:val="AttendeesList"/>
            </w:pPr>
            <w:r w:rsidRPr="00720FA2">
              <w:t>WebEx</w:t>
            </w:r>
          </w:p>
        </w:tc>
      </w:tr>
      <w:tr w:rsidR="00882601" w:rsidRPr="00B44F75" w14:paraId="705C787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B9E593F" w14:textId="6184F672" w:rsidR="00882601" w:rsidRDefault="00882601" w:rsidP="00882601">
            <w:pPr>
              <w:pStyle w:val="AttendeesList"/>
              <w:rPr>
                <w:szCs w:val="18"/>
              </w:rPr>
            </w:pPr>
            <w:r>
              <w:rPr>
                <w:szCs w:val="18"/>
              </w:rPr>
              <w:t>August 11, 2021</w:t>
            </w:r>
          </w:p>
        </w:tc>
        <w:tc>
          <w:tcPr>
            <w:tcW w:w="2160" w:type="dxa"/>
            <w:tcBorders>
              <w:top w:val="nil"/>
              <w:left w:val="nil"/>
              <w:bottom w:val="nil"/>
              <w:right w:val="nil"/>
            </w:tcBorders>
          </w:tcPr>
          <w:p w14:paraId="04D2B3BC" w14:textId="67322E5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245F1DD" w14:textId="0B282C81" w:rsidR="00882601" w:rsidRPr="00720FA2" w:rsidRDefault="00882601" w:rsidP="00882601">
            <w:pPr>
              <w:pStyle w:val="AttendeesList"/>
            </w:pPr>
            <w:r w:rsidRPr="00720FA2">
              <w:t>WebEx</w:t>
            </w:r>
          </w:p>
        </w:tc>
      </w:tr>
      <w:tr w:rsidR="00882601" w:rsidRPr="00B44F75" w14:paraId="7253DD0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530355" w14:textId="2083DEC3" w:rsidR="00882601" w:rsidRDefault="00882601" w:rsidP="00882601">
            <w:pPr>
              <w:pStyle w:val="AttendeesList"/>
              <w:rPr>
                <w:szCs w:val="18"/>
              </w:rPr>
            </w:pPr>
            <w:r>
              <w:rPr>
                <w:szCs w:val="18"/>
              </w:rPr>
              <w:t>September 9, 2021</w:t>
            </w:r>
          </w:p>
        </w:tc>
        <w:tc>
          <w:tcPr>
            <w:tcW w:w="2160" w:type="dxa"/>
            <w:tcBorders>
              <w:top w:val="nil"/>
              <w:left w:val="nil"/>
              <w:bottom w:val="nil"/>
              <w:right w:val="nil"/>
            </w:tcBorders>
          </w:tcPr>
          <w:p w14:paraId="57B39B6F" w14:textId="1F3FF82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05EDD13" w14:textId="741EC45B" w:rsidR="00882601" w:rsidRPr="00720FA2" w:rsidRDefault="00882601" w:rsidP="00882601">
            <w:pPr>
              <w:pStyle w:val="AttendeesList"/>
            </w:pPr>
            <w:r w:rsidRPr="00720FA2">
              <w:t>WebEx</w:t>
            </w:r>
          </w:p>
        </w:tc>
      </w:tr>
      <w:tr w:rsidR="00882601" w:rsidRPr="00B44F75" w14:paraId="4B9BBA0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2036CB3" w14:textId="2294C513" w:rsidR="00882601" w:rsidRDefault="00882601" w:rsidP="00882601">
            <w:pPr>
              <w:pStyle w:val="AttendeesList"/>
              <w:rPr>
                <w:szCs w:val="18"/>
              </w:rPr>
            </w:pPr>
            <w:r>
              <w:rPr>
                <w:szCs w:val="18"/>
              </w:rPr>
              <w:t>October 6, 2021</w:t>
            </w:r>
          </w:p>
        </w:tc>
        <w:tc>
          <w:tcPr>
            <w:tcW w:w="2160" w:type="dxa"/>
            <w:tcBorders>
              <w:top w:val="nil"/>
              <w:left w:val="nil"/>
              <w:bottom w:val="nil"/>
              <w:right w:val="nil"/>
            </w:tcBorders>
          </w:tcPr>
          <w:p w14:paraId="686DEC63" w14:textId="5B5FC40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C12783E" w14:textId="03EF3867" w:rsidR="00882601" w:rsidRPr="00720FA2" w:rsidRDefault="00882601" w:rsidP="00882601">
            <w:pPr>
              <w:pStyle w:val="AttendeesList"/>
            </w:pPr>
            <w:r w:rsidRPr="00720FA2">
              <w:t>WebEx</w:t>
            </w:r>
          </w:p>
        </w:tc>
      </w:tr>
      <w:tr w:rsidR="00882601" w:rsidRPr="00B44F75" w14:paraId="2588F41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D9EB4B8" w14:textId="695A4F88" w:rsidR="00882601" w:rsidRDefault="00882601" w:rsidP="00882601">
            <w:pPr>
              <w:pStyle w:val="AttendeesList"/>
              <w:rPr>
                <w:szCs w:val="18"/>
              </w:rPr>
            </w:pPr>
            <w:r>
              <w:rPr>
                <w:szCs w:val="18"/>
              </w:rPr>
              <w:t>November 3, 2021</w:t>
            </w:r>
          </w:p>
        </w:tc>
        <w:tc>
          <w:tcPr>
            <w:tcW w:w="2160" w:type="dxa"/>
            <w:tcBorders>
              <w:top w:val="nil"/>
              <w:left w:val="nil"/>
              <w:bottom w:val="nil"/>
              <w:right w:val="nil"/>
            </w:tcBorders>
          </w:tcPr>
          <w:p w14:paraId="1C87BB8E" w14:textId="0B537953"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E32FFB8" w14:textId="1C621795" w:rsidR="00882601" w:rsidRPr="00720FA2" w:rsidRDefault="00882601" w:rsidP="00882601">
            <w:pPr>
              <w:pStyle w:val="AttendeesList"/>
            </w:pPr>
            <w:r w:rsidRPr="00720FA2">
              <w:t>WebEx</w:t>
            </w:r>
          </w:p>
        </w:tc>
      </w:tr>
      <w:tr w:rsidR="00882601" w:rsidRPr="00B44F75" w14:paraId="25BCFEA4"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7658D0C" w14:textId="54820542" w:rsidR="00882601" w:rsidRDefault="00882601" w:rsidP="00882601">
            <w:pPr>
              <w:pStyle w:val="AttendeesList"/>
              <w:rPr>
                <w:szCs w:val="18"/>
              </w:rPr>
            </w:pPr>
            <w:r>
              <w:rPr>
                <w:szCs w:val="18"/>
              </w:rPr>
              <w:t>December 1, 2021</w:t>
            </w:r>
          </w:p>
        </w:tc>
        <w:tc>
          <w:tcPr>
            <w:tcW w:w="2160" w:type="dxa"/>
            <w:tcBorders>
              <w:top w:val="nil"/>
              <w:left w:val="nil"/>
              <w:bottom w:val="nil"/>
              <w:right w:val="nil"/>
            </w:tcBorders>
          </w:tcPr>
          <w:p w14:paraId="6DE0F2AD" w14:textId="7A2F6BF8"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69CAD792" w14:textId="084DF5D2" w:rsidR="00882601" w:rsidRPr="00720FA2" w:rsidRDefault="00882601" w:rsidP="00882601">
            <w:pPr>
              <w:pStyle w:val="AttendeesList"/>
            </w:pPr>
            <w:r w:rsidRPr="00720FA2">
              <w:t>WebEx</w:t>
            </w:r>
          </w:p>
        </w:tc>
      </w:tr>
    </w:tbl>
    <w:p w14:paraId="7DBB00B5" w14:textId="77777777" w:rsidR="00882601" w:rsidRDefault="00882601" w:rsidP="00CC0472">
      <w:pPr>
        <w:pStyle w:val="Author"/>
        <w:rPr>
          <w:sz w:val="18"/>
          <w:szCs w:val="18"/>
        </w:rPr>
      </w:pPr>
    </w:p>
    <w:p w14:paraId="77465422" w14:textId="76177A48"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lastRenderedPageBreak/>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even" r:id="rId24"/>
      <w:headerReference w:type="default" r:id="rId25"/>
      <w:footerReference w:type="even" r:id="rId26"/>
      <w:footerReference w:type="default" r:id="rId27"/>
      <w:headerReference w:type="first" r:id="rId28"/>
      <w:footerReference w:type="first" r:id="rId29"/>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B10B7" w14:textId="77777777" w:rsidR="00A344ED" w:rsidRDefault="00A344ED" w:rsidP="00B62597">
      <w:pPr>
        <w:spacing w:after="0" w:line="240" w:lineRule="auto"/>
      </w:pPr>
      <w:r>
        <w:separator/>
      </w:r>
    </w:p>
  </w:endnote>
  <w:endnote w:type="continuationSeparator" w:id="0">
    <w:p w14:paraId="3746FB4A" w14:textId="77777777" w:rsidR="00A344ED" w:rsidRDefault="00A344ED"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1E08D73-FFF8-4CCE-8AF3-4567B596528A}"/>
    <w:embedBold r:id="rId2" w:fontKey="{DB7CD367-62E2-4EC9-B598-1032D3D028C0}"/>
    <w:embedItalic r:id="rId3" w:fontKey="{C304AC56-996B-48FB-BF19-2C1BBAFF67F2}"/>
  </w:font>
  <w:font w:name="Arial Narrow">
    <w:panose1 w:val="020B0606020202030204"/>
    <w:charset w:val="00"/>
    <w:family w:val="swiss"/>
    <w:pitch w:val="variable"/>
    <w:sig w:usb0="00000287" w:usb1="00000800" w:usb2="00000000" w:usb3="00000000" w:csb0="0000009F" w:csb1="00000000"/>
    <w:embedRegular r:id="rId4" w:fontKey="{B1626636-CF46-4DA1-BE4E-8FBB272C674E}"/>
    <w:embedBold r:id="rId5" w:fontKey="{7AD34898-2682-4371-B36C-0919C252C1E6}"/>
    <w:embedItalic r:id="rId6" w:fontKey="{4DF88CB0-D048-461D-8F79-7B4911197866}"/>
  </w:font>
  <w:font w:name="Tahoma">
    <w:panose1 w:val="020B0604030504040204"/>
    <w:charset w:val="00"/>
    <w:family w:val="swiss"/>
    <w:pitch w:val="variable"/>
    <w:sig w:usb0="E1002EFF" w:usb1="C000605B" w:usb2="00000029" w:usb3="00000000" w:csb0="000101FF" w:csb1="00000000"/>
    <w:embedRegular r:id="rId7" w:fontKey="{F90CFA4A-2248-4F70-A5B0-56AD76F306B5}"/>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D8619A1-F300-41E7-BCEC-E38208BD5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33904F23"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F2A8E">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F8914" w14:textId="77777777" w:rsidR="001F2A8E" w:rsidRDefault="001F2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3A899" w14:textId="77777777" w:rsidR="00A344ED" w:rsidRDefault="00A344ED" w:rsidP="00B62597">
      <w:pPr>
        <w:spacing w:after="0" w:line="240" w:lineRule="auto"/>
      </w:pPr>
      <w:r>
        <w:separator/>
      </w:r>
    </w:p>
  </w:footnote>
  <w:footnote w:type="continuationSeparator" w:id="0">
    <w:p w14:paraId="38DAE71F" w14:textId="77777777" w:rsidR="00A344ED" w:rsidRDefault="00A344ED"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01D76" w14:textId="77777777" w:rsidR="001F2A8E" w:rsidRDefault="001F2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0EA95" w14:textId="77777777" w:rsidR="001F2A8E" w:rsidRDefault="001F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06F06"/>
    <w:multiLevelType w:val="hybridMultilevel"/>
    <w:tmpl w:val="F3743AD0"/>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50C1A75"/>
    <w:multiLevelType w:val="hybridMultilevel"/>
    <w:tmpl w:val="4906D394"/>
    <w:lvl w:ilvl="0" w:tplc="11CC1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92047F1"/>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46D71"/>
    <w:multiLevelType w:val="hybridMultilevel"/>
    <w:tmpl w:val="E3AE190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0"/>
  </w:num>
  <w:num w:numId="3">
    <w:abstractNumId w:val="7"/>
  </w:num>
  <w:num w:numId="4">
    <w:abstractNumId w:val="6"/>
  </w:num>
  <w:num w:numId="5">
    <w:abstractNumId w:val="13"/>
  </w:num>
  <w:num w:numId="6">
    <w:abstractNumId w:val="14"/>
  </w:num>
  <w:num w:numId="7">
    <w:abstractNumId w:val="12"/>
  </w:num>
  <w:num w:numId="8">
    <w:abstractNumId w:val="27"/>
  </w:num>
  <w:num w:numId="9">
    <w:abstractNumId w:val="11"/>
  </w:num>
  <w:num w:numId="10">
    <w:abstractNumId w:val="15"/>
  </w:num>
  <w:num w:numId="11">
    <w:abstractNumId w:val="23"/>
  </w:num>
  <w:num w:numId="12">
    <w:abstractNumId w:val="22"/>
  </w:num>
  <w:num w:numId="13">
    <w:abstractNumId w:val="17"/>
  </w:num>
  <w:num w:numId="14">
    <w:abstractNumId w:val="4"/>
  </w:num>
  <w:num w:numId="15">
    <w:abstractNumId w:val="26"/>
  </w:num>
  <w:num w:numId="16">
    <w:abstractNumId w:val="25"/>
  </w:num>
  <w:num w:numId="17">
    <w:abstractNumId w:val="18"/>
  </w:num>
  <w:num w:numId="18">
    <w:abstractNumId w:val="24"/>
  </w:num>
  <w:num w:numId="19">
    <w:abstractNumId w:val="0"/>
  </w:num>
  <w:num w:numId="20">
    <w:abstractNumId w:val="10"/>
  </w:num>
  <w:num w:numId="21">
    <w:abstractNumId w:val="10"/>
  </w:num>
  <w:num w:numId="22">
    <w:abstractNumId w:val="21"/>
  </w:num>
  <w:num w:numId="23">
    <w:abstractNumId w:val="9"/>
  </w:num>
  <w:num w:numId="24">
    <w:abstractNumId w:val="8"/>
  </w:num>
  <w:num w:numId="25">
    <w:abstractNumId w:val="5"/>
  </w:num>
  <w:num w:numId="26">
    <w:abstractNumId w:val="1"/>
  </w:num>
  <w:num w:numId="27">
    <w:abstractNumId w:val="3"/>
  </w:num>
  <w:num w:numId="28">
    <w:abstractNumId w:val="16"/>
  </w:num>
  <w:num w:numId="29">
    <w:abstractNumId w:val="20"/>
  </w:num>
  <w:num w:numId="3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E99"/>
    <w:rsid w:val="00020959"/>
    <w:rsid w:val="00020CB5"/>
    <w:rsid w:val="00023F1E"/>
    <w:rsid w:val="00026179"/>
    <w:rsid w:val="0003144D"/>
    <w:rsid w:val="00031B65"/>
    <w:rsid w:val="00032283"/>
    <w:rsid w:val="0004385E"/>
    <w:rsid w:val="000438B9"/>
    <w:rsid w:val="00045C85"/>
    <w:rsid w:val="0004794B"/>
    <w:rsid w:val="00050827"/>
    <w:rsid w:val="00054BB3"/>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76E2"/>
    <w:rsid w:val="000D2EF2"/>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4B39"/>
    <w:rsid w:val="001C70AD"/>
    <w:rsid w:val="001D3B68"/>
    <w:rsid w:val="001F2A8E"/>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5750"/>
    <w:rsid w:val="002D0C07"/>
    <w:rsid w:val="002D7998"/>
    <w:rsid w:val="002E10DB"/>
    <w:rsid w:val="002E555F"/>
    <w:rsid w:val="002F1BF1"/>
    <w:rsid w:val="002F2362"/>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65FE"/>
    <w:rsid w:val="00357589"/>
    <w:rsid w:val="00373373"/>
    <w:rsid w:val="003803DC"/>
    <w:rsid w:val="00380DBB"/>
    <w:rsid w:val="00383B0D"/>
    <w:rsid w:val="0038591E"/>
    <w:rsid w:val="00387B96"/>
    <w:rsid w:val="00393A16"/>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1931"/>
    <w:rsid w:val="00405CB1"/>
    <w:rsid w:val="0041061F"/>
    <w:rsid w:val="004116A8"/>
    <w:rsid w:val="00417F57"/>
    <w:rsid w:val="0042421A"/>
    <w:rsid w:val="00424523"/>
    <w:rsid w:val="00424F96"/>
    <w:rsid w:val="00441090"/>
    <w:rsid w:val="00441D2A"/>
    <w:rsid w:val="00450C97"/>
    <w:rsid w:val="004611A5"/>
    <w:rsid w:val="00461495"/>
    <w:rsid w:val="0047466E"/>
    <w:rsid w:val="004766AE"/>
    <w:rsid w:val="004772DC"/>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64C4"/>
    <w:rsid w:val="005320E0"/>
    <w:rsid w:val="0054229F"/>
    <w:rsid w:val="00552254"/>
    <w:rsid w:val="00553706"/>
    <w:rsid w:val="00561D7E"/>
    <w:rsid w:val="005627CE"/>
    <w:rsid w:val="00562AF3"/>
    <w:rsid w:val="00564DEE"/>
    <w:rsid w:val="00564F79"/>
    <w:rsid w:val="005725CD"/>
    <w:rsid w:val="0057441E"/>
    <w:rsid w:val="005754FA"/>
    <w:rsid w:val="00576443"/>
    <w:rsid w:val="00577560"/>
    <w:rsid w:val="00583DCF"/>
    <w:rsid w:val="00593D9F"/>
    <w:rsid w:val="005C3BE2"/>
    <w:rsid w:val="005D3826"/>
    <w:rsid w:val="005D6878"/>
    <w:rsid w:val="005D6D05"/>
    <w:rsid w:val="005D7C8F"/>
    <w:rsid w:val="005D7CFB"/>
    <w:rsid w:val="005E3A15"/>
    <w:rsid w:val="005F0773"/>
    <w:rsid w:val="005F7201"/>
    <w:rsid w:val="005F750F"/>
    <w:rsid w:val="006003B5"/>
    <w:rsid w:val="00602967"/>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B20"/>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17F2F"/>
    <w:rsid w:val="00725EC4"/>
    <w:rsid w:val="00735B6C"/>
    <w:rsid w:val="00735BF1"/>
    <w:rsid w:val="00736305"/>
    <w:rsid w:val="007408CE"/>
    <w:rsid w:val="007426BB"/>
    <w:rsid w:val="007436B1"/>
    <w:rsid w:val="00745147"/>
    <w:rsid w:val="00751FB1"/>
    <w:rsid w:val="00754C6D"/>
    <w:rsid w:val="00755096"/>
    <w:rsid w:val="00760CE8"/>
    <w:rsid w:val="00771F03"/>
    <w:rsid w:val="00780BB6"/>
    <w:rsid w:val="007838E1"/>
    <w:rsid w:val="0079052C"/>
    <w:rsid w:val="00794A82"/>
    <w:rsid w:val="007A34A3"/>
    <w:rsid w:val="007A3E42"/>
    <w:rsid w:val="007A5F81"/>
    <w:rsid w:val="007B224C"/>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B12"/>
    <w:rsid w:val="008421BC"/>
    <w:rsid w:val="008426CE"/>
    <w:rsid w:val="00843547"/>
    <w:rsid w:val="00846DD2"/>
    <w:rsid w:val="00855089"/>
    <w:rsid w:val="00855CD2"/>
    <w:rsid w:val="008578AA"/>
    <w:rsid w:val="008578AE"/>
    <w:rsid w:val="008643F8"/>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B1FCB"/>
    <w:rsid w:val="008B2437"/>
    <w:rsid w:val="008C6BA8"/>
    <w:rsid w:val="008E1FFE"/>
    <w:rsid w:val="008E52E1"/>
    <w:rsid w:val="008F5C26"/>
    <w:rsid w:val="00900835"/>
    <w:rsid w:val="009073B3"/>
    <w:rsid w:val="00917386"/>
    <w:rsid w:val="00920E4D"/>
    <w:rsid w:val="009346EB"/>
    <w:rsid w:val="00935C0C"/>
    <w:rsid w:val="00937BF7"/>
    <w:rsid w:val="00940EB6"/>
    <w:rsid w:val="00946E77"/>
    <w:rsid w:val="009602D7"/>
    <w:rsid w:val="0096773B"/>
    <w:rsid w:val="00975902"/>
    <w:rsid w:val="00976181"/>
    <w:rsid w:val="009774EC"/>
    <w:rsid w:val="0099276E"/>
    <w:rsid w:val="009928BA"/>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51C3"/>
    <w:rsid w:val="00A66252"/>
    <w:rsid w:val="00A66663"/>
    <w:rsid w:val="00A73B84"/>
    <w:rsid w:val="00A73C0D"/>
    <w:rsid w:val="00A77945"/>
    <w:rsid w:val="00A81598"/>
    <w:rsid w:val="00A82287"/>
    <w:rsid w:val="00A838BB"/>
    <w:rsid w:val="00A87632"/>
    <w:rsid w:val="00A93B09"/>
    <w:rsid w:val="00A95E4A"/>
    <w:rsid w:val="00AA3C5A"/>
    <w:rsid w:val="00AB209F"/>
    <w:rsid w:val="00AB289F"/>
    <w:rsid w:val="00AB2EA5"/>
    <w:rsid w:val="00AB482A"/>
    <w:rsid w:val="00AC0F85"/>
    <w:rsid w:val="00AC4333"/>
    <w:rsid w:val="00AC6E0C"/>
    <w:rsid w:val="00AD5B3A"/>
    <w:rsid w:val="00AE1B08"/>
    <w:rsid w:val="00AE2745"/>
    <w:rsid w:val="00AE325B"/>
    <w:rsid w:val="00AE4873"/>
    <w:rsid w:val="00AF376A"/>
    <w:rsid w:val="00B1255B"/>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73D"/>
    <w:rsid w:val="00B94134"/>
    <w:rsid w:val="00B96E9D"/>
    <w:rsid w:val="00BA455B"/>
    <w:rsid w:val="00BA6146"/>
    <w:rsid w:val="00BA6299"/>
    <w:rsid w:val="00BA78AC"/>
    <w:rsid w:val="00BB153E"/>
    <w:rsid w:val="00BB16F4"/>
    <w:rsid w:val="00BB531B"/>
    <w:rsid w:val="00BB6416"/>
    <w:rsid w:val="00BC1370"/>
    <w:rsid w:val="00BC4DB6"/>
    <w:rsid w:val="00BC70B5"/>
    <w:rsid w:val="00BD1670"/>
    <w:rsid w:val="00BD4857"/>
    <w:rsid w:val="00BD5058"/>
    <w:rsid w:val="00BE0381"/>
    <w:rsid w:val="00BE0AD0"/>
    <w:rsid w:val="00BF0BA1"/>
    <w:rsid w:val="00BF331B"/>
    <w:rsid w:val="00BF33BE"/>
    <w:rsid w:val="00BF700E"/>
    <w:rsid w:val="00C00115"/>
    <w:rsid w:val="00C01D73"/>
    <w:rsid w:val="00C11445"/>
    <w:rsid w:val="00C217A9"/>
    <w:rsid w:val="00C23449"/>
    <w:rsid w:val="00C23E37"/>
    <w:rsid w:val="00C33B89"/>
    <w:rsid w:val="00C342DE"/>
    <w:rsid w:val="00C34DA8"/>
    <w:rsid w:val="00C439EC"/>
    <w:rsid w:val="00C47A71"/>
    <w:rsid w:val="00C50BCD"/>
    <w:rsid w:val="00C5103A"/>
    <w:rsid w:val="00C520E7"/>
    <w:rsid w:val="00C532F9"/>
    <w:rsid w:val="00C672AF"/>
    <w:rsid w:val="00C7034B"/>
    <w:rsid w:val="00C70602"/>
    <w:rsid w:val="00C70FE1"/>
    <w:rsid w:val="00C72168"/>
    <w:rsid w:val="00C77D31"/>
    <w:rsid w:val="00C82E7B"/>
    <w:rsid w:val="00C839C1"/>
    <w:rsid w:val="00C93C80"/>
    <w:rsid w:val="00C9526D"/>
    <w:rsid w:val="00CA49B9"/>
    <w:rsid w:val="00CB2FD3"/>
    <w:rsid w:val="00CB7485"/>
    <w:rsid w:val="00CC0472"/>
    <w:rsid w:val="00CC1B47"/>
    <w:rsid w:val="00CC36D6"/>
    <w:rsid w:val="00CD0B42"/>
    <w:rsid w:val="00CD2D5E"/>
    <w:rsid w:val="00CD352E"/>
    <w:rsid w:val="00CD3BA6"/>
    <w:rsid w:val="00CD4BC1"/>
    <w:rsid w:val="00CD62E3"/>
    <w:rsid w:val="00CE12E5"/>
    <w:rsid w:val="00CE2C97"/>
    <w:rsid w:val="00CE3354"/>
    <w:rsid w:val="00CF2B07"/>
    <w:rsid w:val="00CF36C4"/>
    <w:rsid w:val="00CF7FDE"/>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9D2"/>
    <w:rsid w:val="00DB29E9"/>
    <w:rsid w:val="00DB757E"/>
    <w:rsid w:val="00DC2381"/>
    <w:rsid w:val="00DC3632"/>
    <w:rsid w:val="00DD0692"/>
    <w:rsid w:val="00DD3114"/>
    <w:rsid w:val="00DD485A"/>
    <w:rsid w:val="00DD75C9"/>
    <w:rsid w:val="00DE186D"/>
    <w:rsid w:val="00DE34CF"/>
    <w:rsid w:val="00DE5263"/>
    <w:rsid w:val="00DE5331"/>
    <w:rsid w:val="00DF2965"/>
    <w:rsid w:val="00DF3CBE"/>
    <w:rsid w:val="00E0296B"/>
    <w:rsid w:val="00E0351C"/>
    <w:rsid w:val="00E104D5"/>
    <w:rsid w:val="00E10FD7"/>
    <w:rsid w:val="00E115D8"/>
    <w:rsid w:val="00E1190D"/>
    <w:rsid w:val="00E1539B"/>
    <w:rsid w:val="00E1592A"/>
    <w:rsid w:val="00E1605D"/>
    <w:rsid w:val="00E20F75"/>
    <w:rsid w:val="00E407FD"/>
    <w:rsid w:val="00E46DD8"/>
    <w:rsid w:val="00E50DB1"/>
    <w:rsid w:val="00E50EBA"/>
    <w:rsid w:val="00E546BC"/>
    <w:rsid w:val="00E549D8"/>
    <w:rsid w:val="00E564EC"/>
    <w:rsid w:val="00E579F6"/>
    <w:rsid w:val="00E60165"/>
    <w:rsid w:val="00E6049A"/>
    <w:rsid w:val="00E6620E"/>
    <w:rsid w:val="00E66254"/>
    <w:rsid w:val="00E67BF8"/>
    <w:rsid w:val="00E82B64"/>
    <w:rsid w:val="00E82DAB"/>
    <w:rsid w:val="00E86410"/>
    <w:rsid w:val="00E95B28"/>
    <w:rsid w:val="00E96E8D"/>
    <w:rsid w:val="00E97B26"/>
    <w:rsid w:val="00EA29DF"/>
    <w:rsid w:val="00EB68B0"/>
    <w:rsid w:val="00EC4A92"/>
    <w:rsid w:val="00EC4CE4"/>
    <w:rsid w:val="00EC6B00"/>
    <w:rsid w:val="00ED3986"/>
    <w:rsid w:val="00ED45BF"/>
    <w:rsid w:val="00EE2799"/>
    <w:rsid w:val="00EF0A3B"/>
    <w:rsid w:val="00EF1657"/>
    <w:rsid w:val="00EF1D2E"/>
    <w:rsid w:val="00F00971"/>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390F"/>
    <w:rsid w:val="00F86ED5"/>
    <w:rsid w:val="00F919E3"/>
    <w:rsid w:val="00F948A8"/>
    <w:rsid w:val="00F96316"/>
    <w:rsid w:val="00F972EF"/>
    <w:rsid w:val="00FA181C"/>
    <w:rsid w:val="00FA55D1"/>
    <w:rsid w:val="00FA5618"/>
    <w:rsid w:val="00FA675F"/>
    <w:rsid w:val="00FA6CB7"/>
    <w:rsid w:val="00FA6E8D"/>
    <w:rsid w:val="00FC02BF"/>
    <w:rsid w:val="00FC1A20"/>
    <w:rsid w:val="00FC2B9A"/>
    <w:rsid w:val="00FC2CA5"/>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338A3D1C-5CEC-429A-9F78-3B4060E3D18A%7D" TargetMode="External"/><Relationship Id="rId13" Type="http://schemas.openxmlformats.org/officeDocument/2006/relationships/hyperlink" Target="http://www.pjm.com/committees-and-groups/subcommittees/cs.aspx"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jm.com/committees-and-groups/committees/form-facilitator-feedback.aspx" TargetMode="Externa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7bE2CF01C5-2504-49D7-8B1A-66B867BBA081%7d" TargetMode="External"/><Relationship Id="rId17" Type="http://schemas.openxmlformats.org/officeDocument/2006/relationships/hyperlink" Target="http://www.pjm.com/committees-and-groups/committees/mc.asp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pjm.com/committees-and-groups/subcommittees/mss.aspx" TargetMode="External"/><Relationship Id="rId20" Type="http://schemas.openxmlformats.org/officeDocument/2006/relationships/hyperlink" Target="https://learn.pjm.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7b214DF9C5-DB87-4A02-84BE-B917C118D6ED%7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jm.com/committees-and-groups/subcommittees/dirs.aspx"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https://www.pjm.com/committees-and-groups/issue-tracking/issue-tracking-details.aspx?Issue=%7b977A9579-E04C-468E-81A4-00326DB68992%7d" TargetMode="External"/><Relationship Id="rId19" Type="http://schemas.openxmlformats.org/officeDocument/2006/relationships/hyperlink" Target="https://www.pjm.com/committees-and-groups/committees/form-facilitator-feedback.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B52D965B-A5B6-4BDA-A8E7-FD42CDA9D82D%7d" TargetMode="External"/><Relationship Id="rId14" Type="http://schemas.openxmlformats.org/officeDocument/2006/relationships/hyperlink" Target="http://www.pjm.com/committees-and-groups/subcommittees/drs.aspx" TargetMode="External"/><Relationship Id="rId22" Type="http://schemas.openxmlformats.org/officeDocument/2006/relationships/hyperlink" Target="https://learn.pjm.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03982-1943-4549-BDE8-6DB7B184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1101</Words>
  <Characters>6168</Characters>
  <Application>Microsoft Office Word</Application>
  <DocSecurity>0</DocSecurity>
  <Lines>160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
  </cp:lastModifiedBy>
  <cp:revision>1</cp:revision>
  <cp:lastPrinted>2020-11-25T18:58:08.3657329Z</cp:lastPrinted>
  <dcterms:created xsi:type="dcterms:W3CDTF">2020-11-25T18:58:08.3657329Z</dcterms:created>
  <dcterms:modified xsi:type="dcterms:W3CDTF">2020-11-25T18:58:08.3657329Z</dcterms:modified>
</cp:coreProperties>
</file>