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5B4024" w:rsidRPr="006E3382" w:rsidP="005B4024" w14:paraId="4E4E2346" w14:textId="77777777">
      <w:pPr>
        <w:tabs>
          <w:tab w:val="left" w:pos="0"/>
          <w:tab w:val="left" w:pos="5387"/>
          <w:tab w:val="left" w:pos="6804"/>
        </w:tabs>
        <w:spacing w:after="0" w:line="260" w:lineRule="exac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6EF5" w:rsidP="00DB4E67" w14:paraId="52A42D84" w14:textId="2E33AB01">
      <w:pPr>
        <w:spacing w:after="0" w:line="240" w:lineRule="auto"/>
        <w:jc w:val="right"/>
      </w:pPr>
      <w:r>
        <w:t>December 4</w:t>
      </w:r>
      <w:r>
        <w:t>, 2020</w:t>
      </w:r>
    </w:p>
    <w:p w:rsidR="00973256" w:rsidP="002E1272" w14:paraId="38A88599" w14:textId="0CD14080">
      <w:pPr>
        <w:spacing w:after="0" w:line="240" w:lineRule="auto"/>
      </w:pPr>
      <w:r>
        <w:t>Ake Almgren</w:t>
      </w:r>
    </w:p>
    <w:p w:rsidR="002E1272" w:rsidP="002E1272" w14:paraId="26AC14CA" w14:textId="2B1751C4">
      <w:pPr>
        <w:spacing w:after="0" w:line="240" w:lineRule="auto"/>
      </w:pPr>
      <w:r>
        <w:t>Chairman, PJM Board of Managers</w:t>
      </w:r>
    </w:p>
    <w:p w:rsidR="002E1272" w:rsidP="002E1272" w14:paraId="32A6537D" w14:textId="77777777">
      <w:pPr>
        <w:spacing w:after="0" w:line="240" w:lineRule="auto"/>
      </w:pPr>
      <w:r>
        <w:t>PJM Interconnection, LLC</w:t>
      </w:r>
    </w:p>
    <w:p w:rsidR="002E1272" w:rsidP="002E1272" w14:paraId="31DDAE8A" w14:textId="58F7855D">
      <w:pPr>
        <w:spacing w:after="0" w:line="240" w:lineRule="auto"/>
      </w:pPr>
      <w:r>
        <w:t xml:space="preserve">2750 Monroe Boulevard </w:t>
      </w:r>
    </w:p>
    <w:p w:rsidR="002E1272" w:rsidP="002E1272" w14:paraId="207DAC97" w14:textId="77777777">
      <w:pPr>
        <w:spacing w:after="0" w:line="240" w:lineRule="auto"/>
      </w:pPr>
      <w:r>
        <w:t>Valley Forge Corporate Center</w:t>
      </w:r>
    </w:p>
    <w:p w:rsidR="002E1272" w:rsidP="002E1272" w14:paraId="1052E923" w14:textId="77777777">
      <w:pPr>
        <w:spacing w:after="0" w:line="240" w:lineRule="auto"/>
      </w:pPr>
      <w:r>
        <w:t>Audubon, Pennsylvania 19403</w:t>
      </w:r>
    </w:p>
    <w:p w:rsidR="005B4024" w:rsidRPr="006E3382" w:rsidP="005B4024" w14:paraId="57C693BE" w14:textId="77777777">
      <w:pPr>
        <w:tabs>
          <w:tab w:val="left" w:pos="5387"/>
          <w:tab w:val="left" w:pos="6804"/>
        </w:tabs>
        <w:spacing w:line="260" w:lineRule="exact"/>
        <w:rPr>
          <w:rFonts w:ascii="Arial" w:hAnsi="Arial" w:cs="Arial"/>
          <w:sz w:val="20"/>
          <w:szCs w:val="20"/>
        </w:rPr>
      </w:pPr>
    </w:p>
    <w:p w:rsidR="00DB7AEA" w:rsidP="00DB7AEA" w14:paraId="781ECA6B" w14:textId="72D5E26F">
      <w:r>
        <w:t>Dear PJM Board of Managers:</w:t>
      </w:r>
    </w:p>
    <w:p w:rsidR="00A90709" w:rsidP="00FC641C" w14:paraId="58F361F4" w14:textId="39E2012A">
      <w:r>
        <w:tab/>
      </w:r>
      <w:r w:rsidR="00B678D6">
        <w:t>Thank you for the PJM Board of Managers (“Board’s”) feedback on our p</w:t>
      </w:r>
      <w:r w:rsidR="00575268">
        <w:t xml:space="preserve">roposed agenda for the December </w:t>
      </w:r>
      <w:r w:rsidR="00B678D6">
        <w:t>9</w:t>
      </w:r>
      <w:r w:rsidR="005F5CF2">
        <w:t xml:space="preserve">, 2020 Liaison </w:t>
      </w:r>
      <w:r w:rsidR="003D3EBD">
        <w:t xml:space="preserve">Committee (“LC”).  We welcome </w:t>
      </w:r>
      <w:r w:rsidR="00575268">
        <w:t xml:space="preserve">the focus you suggested for </w:t>
      </w:r>
      <w:r w:rsidR="003D3EBD">
        <w:t>the discussions,</w:t>
      </w:r>
      <w:r w:rsidR="00575268">
        <w:t xml:space="preserve"> and look forward to a productive discussion on the </w:t>
      </w:r>
      <w:r w:rsidR="00B50B78">
        <w:t>8</w:t>
      </w:r>
      <w:r w:rsidRPr="00575268" w:rsidR="00575268">
        <w:rPr>
          <w:vertAlign w:val="superscript"/>
        </w:rPr>
        <w:t>th</w:t>
      </w:r>
      <w:r w:rsidR="00575268">
        <w:t>.</w:t>
      </w:r>
      <w:r w:rsidR="003D3EBD">
        <w:t xml:space="preserve">  Accordingly, t</w:t>
      </w:r>
      <w:r w:rsidR="009B5350">
        <w:t xml:space="preserve">he Members of the LC </w:t>
      </w:r>
      <w:r w:rsidR="00B63209">
        <w:t>are p</w:t>
      </w:r>
      <w:r>
        <w:t xml:space="preserve">leased to </w:t>
      </w:r>
      <w:r w:rsidR="009B5350">
        <w:t xml:space="preserve">provide the </w:t>
      </w:r>
      <w:r w:rsidR="003D3EBD">
        <w:t xml:space="preserve">following </w:t>
      </w:r>
      <w:r w:rsidR="009B5350">
        <w:t xml:space="preserve">agenda </w:t>
      </w:r>
      <w:r w:rsidR="00E96256">
        <w:t xml:space="preserve">for </w:t>
      </w:r>
      <w:r w:rsidR="00302A09">
        <w:t xml:space="preserve">the December LC </w:t>
      </w:r>
      <w:r w:rsidR="009B5350">
        <w:t>Meeting</w:t>
      </w:r>
      <w:r w:rsidR="003D3EBD">
        <w:t>:</w:t>
      </w:r>
      <w:r w:rsidR="001C5649">
        <w:t xml:space="preserve"> </w:t>
      </w:r>
    </w:p>
    <w:p w:rsidR="001C5649" w:rsidP="003D3EBD" w14:paraId="03DAEFFD" w14:textId="64DF0C89">
      <w:pPr>
        <w:pStyle w:val="ListParagraph"/>
        <w:numPr>
          <w:ilvl w:val="0"/>
          <w:numId w:val="10"/>
        </w:numPr>
        <w:spacing w:before="240" w:after="240"/>
        <w:ind w:left="864" w:right="576"/>
        <w:contextualSpacing w:val="0"/>
      </w:pPr>
      <w:r w:rsidRPr="00FC6C3E">
        <w:rPr>
          <w:b/>
          <w:u w:val="single"/>
        </w:rPr>
        <w:t>Welcomes &amp; Introductions</w:t>
      </w:r>
      <w:r w:rsidRPr="009B5350">
        <w:t xml:space="preserve"> (</w:t>
      </w:r>
      <w:r w:rsidRPr="00FC6C3E">
        <w:rPr>
          <w:i/>
        </w:rPr>
        <w:t>10 minutes</w:t>
      </w:r>
      <w:r w:rsidRPr="009B5350">
        <w:t xml:space="preserve">) </w:t>
      </w:r>
    </w:p>
    <w:p w:rsidR="00FC6C3E" w:rsidP="003D3EBD" w14:paraId="6EDF9D2B" w14:textId="77777777">
      <w:pPr>
        <w:pStyle w:val="ListParagraph"/>
        <w:numPr>
          <w:ilvl w:val="0"/>
          <w:numId w:val="10"/>
        </w:numPr>
        <w:spacing w:before="240" w:after="240"/>
        <w:ind w:left="864" w:right="576"/>
        <w:contextualSpacing w:val="0"/>
      </w:pPr>
      <w:r w:rsidRPr="00FC6C3E">
        <w:rPr>
          <w:b/>
          <w:bCs/>
          <w:u w:val="single"/>
        </w:rPr>
        <w:t>Interconnection, Queue Reform and Transmission Planning</w:t>
      </w:r>
      <w:r w:rsidRPr="001C5649">
        <w:t xml:space="preserve"> </w:t>
      </w:r>
      <w:r w:rsidRPr="009B5350">
        <w:t>(</w:t>
      </w:r>
      <w:r w:rsidRPr="00FC6C3E">
        <w:rPr>
          <w:i/>
        </w:rPr>
        <w:t>52.5 minute discussion</w:t>
      </w:r>
      <w:r w:rsidRPr="009B5350">
        <w:t xml:space="preserve">) </w:t>
      </w:r>
    </w:p>
    <w:p w:rsidR="00FC6C3E" w:rsidP="003D3EBD" w14:paraId="4B472EF8" w14:textId="09B4AD5A">
      <w:pPr>
        <w:pStyle w:val="ListParagraph"/>
        <w:spacing w:before="240" w:after="240"/>
        <w:ind w:left="864" w:right="576"/>
        <w:contextualSpacing w:val="0"/>
      </w:pPr>
      <w:r>
        <w:t>W</w:t>
      </w:r>
      <w:r w:rsidR="001C5649">
        <w:t>ith a grid in transition,</w:t>
      </w:r>
      <w:r>
        <w:t xml:space="preserve"> </w:t>
      </w:r>
      <w:r w:rsidR="001C5649">
        <w:t xml:space="preserve">interconnection requests </w:t>
      </w:r>
      <w:r>
        <w:t>at an all-</w:t>
      </w:r>
      <w:r w:rsidR="008F29BD">
        <w:t xml:space="preserve">time high and proposing </w:t>
      </w:r>
      <w:r w:rsidR="001C5649">
        <w:t xml:space="preserve">configurations </w:t>
      </w:r>
      <w:r>
        <w:t xml:space="preserve">well beyond the </w:t>
      </w:r>
      <w:r w:rsidR="008F29BD">
        <w:t>scope of fuel &amp; technological capabilities in place not only a few years ago, but when originally implementing</w:t>
      </w:r>
      <w:r>
        <w:t xml:space="preserve"> </w:t>
      </w:r>
      <w:r w:rsidR="008F29BD">
        <w:t xml:space="preserve">today’s </w:t>
      </w:r>
      <w:r>
        <w:t>interconnection framework</w:t>
      </w:r>
      <w:r w:rsidR="008F29BD">
        <w:t xml:space="preserve">.  PJM’s </w:t>
      </w:r>
      <w:r w:rsidR="00A923B7">
        <w:t>responsive</w:t>
      </w:r>
      <w:r w:rsidR="008F29BD">
        <w:t xml:space="preserve"> </w:t>
      </w:r>
      <w:r w:rsidR="00A923B7">
        <w:t xml:space="preserve">action to the discussion at September’s </w:t>
      </w:r>
      <w:r w:rsidR="008F29BD">
        <w:t>LC Meeting</w:t>
      </w:r>
      <w:r w:rsidR="00A923B7">
        <w:t xml:space="preserve">, demonstrates PJM’s prioritization of Member needs for interconnection changes, and the LC </w:t>
      </w:r>
      <w:r w:rsidR="006D0A2C">
        <w:t>is happy</w:t>
      </w:r>
      <w:r w:rsidR="008F29BD">
        <w:t xml:space="preserve"> </w:t>
      </w:r>
      <w:r w:rsidR="00A923B7">
        <w:t xml:space="preserve">to </w:t>
      </w:r>
      <w:r w:rsidR="006D0A2C">
        <w:t>provide</w:t>
      </w:r>
      <w:r w:rsidR="00A923B7">
        <w:t xml:space="preserve"> feedback on the Workshop Series </w:t>
      </w:r>
      <w:r w:rsidR="006D0A2C">
        <w:t xml:space="preserve">to facilitate solution development through that dedicated process.  </w:t>
      </w:r>
      <w:r w:rsidR="00403A00">
        <w:t xml:space="preserve">We agree collaboration on opportunities for enhancements and reform beyond solving today’s interconnection issues, is crucial </w:t>
      </w:r>
      <w:r w:rsidR="00E43AD0">
        <w:t xml:space="preserve">not just for the transition to a cleaner energy grid, but for its ongoing management.  </w:t>
      </w:r>
      <w:r w:rsidR="006A2F06">
        <w:t xml:space="preserve">Important to this </w:t>
      </w:r>
      <w:r w:rsidR="00984AE9">
        <w:t xml:space="preserve">planning collaboration is </w:t>
      </w:r>
      <w:r w:rsidR="006A2F06">
        <w:t xml:space="preserve">the Board’s </w:t>
      </w:r>
      <w:r w:rsidR="00984AE9">
        <w:t>much appreciated recognition of</w:t>
      </w:r>
      <w:r w:rsidR="006A2F06">
        <w:t xml:space="preserve"> the need to assess </w:t>
      </w:r>
      <w:r w:rsidR="00984AE9">
        <w:t xml:space="preserve">and understand </w:t>
      </w:r>
      <w:r w:rsidR="006A2F06">
        <w:t xml:space="preserve">the value </w:t>
      </w:r>
      <w:r w:rsidR="00984AE9">
        <w:t>that enabling</w:t>
      </w:r>
      <w:r w:rsidR="006A2F06">
        <w:t xml:space="preserve"> supply resources </w:t>
      </w:r>
      <w:r w:rsidR="00984AE9">
        <w:t xml:space="preserve">for </w:t>
      </w:r>
      <w:r w:rsidR="006A2F06">
        <w:t xml:space="preserve">short term transmission reliability </w:t>
      </w:r>
      <w:r w:rsidR="00984AE9">
        <w:t xml:space="preserve">needs creates.  The Members appreciate and look forward to exploring that </w:t>
      </w:r>
      <w:r w:rsidR="003D3EBD">
        <w:t xml:space="preserve">topic and </w:t>
      </w:r>
      <w:r w:rsidR="00984AE9">
        <w:t xml:space="preserve">sharing </w:t>
      </w:r>
      <w:r w:rsidR="003D3EBD">
        <w:t xml:space="preserve">sector </w:t>
      </w:r>
      <w:r w:rsidR="00984AE9">
        <w:t xml:space="preserve">perspectives on </w:t>
      </w:r>
      <w:r w:rsidR="001C5649">
        <w:t>plan</w:t>
      </w:r>
      <w:r w:rsidR="00984AE9">
        <w:t xml:space="preserve">ning needs </w:t>
      </w:r>
      <w:r w:rsidR="001C5649">
        <w:t>to support offshore wind development</w:t>
      </w:r>
      <w:r>
        <w:t>.</w:t>
      </w:r>
      <w:r w:rsidRPr="009B5350" w:rsidR="009B5350">
        <w:t xml:space="preserve"> </w:t>
      </w:r>
    </w:p>
    <w:p w:rsidR="00FC6C3E" w:rsidP="003D3EBD" w14:paraId="187E44DB" w14:textId="77777777">
      <w:pPr>
        <w:pStyle w:val="ListParagraph"/>
        <w:numPr>
          <w:ilvl w:val="0"/>
          <w:numId w:val="10"/>
        </w:numPr>
        <w:spacing w:before="240" w:after="240"/>
        <w:ind w:left="864" w:right="576"/>
        <w:contextualSpacing w:val="0"/>
      </w:pPr>
      <w:r w:rsidRPr="00FC6C3E">
        <w:rPr>
          <w:b/>
          <w:u w:val="single"/>
        </w:rPr>
        <w:t>Carbon Pricing</w:t>
      </w:r>
      <w:r w:rsidRPr="009B5350">
        <w:t xml:space="preserve"> </w:t>
      </w:r>
      <w:r w:rsidRPr="009B5350" w:rsidR="009B5350">
        <w:t>(</w:t>
      </w:r>
      <w:r w:rsidRPr="00FC6C3E" w:rsidR="009B5350">
        <w:rPr>
          <w:i/>
        </w:rPr>
        <w:t>52.5 minute discussion</w:t>
      </w:r>
      <w:r w:rsidRPr="009B5350" w:rsidR="009B5350">
        <w:t>)</w:t>
      </w:r>
      <w:r>
        <w:t xml:space="preserve"> </w:t>
      </w:r>
    </w:p>
    <w:p w:rsidR="001C5649" w:rsidP="003D3EBD" w14:paraId="4118AE4A" w14:textId="5B4C2F48">
      <w:pPr>
        <w:pStyle w:val="ListParagraph"/>
        <w:spacing w:before="240" w:after="240"/>
        <w:ind w:left="864" w:right="576"/>
        <w:contextualSpacing w:val="0"/>
      </w:pPr>
      <w:r w:rsidRPr="001C5649">
        <w:t xml:space="preserve">Given the recent </w:t>
      </w:r>
      <w:r w:rsidR="00D64C20">
        <w:t xml:space="preserve">activity at </w:t>
      </w:r>
      <w:r w:rsidRPr="001C5649">
        <w:t>FERC on Carbon Pricing</w:t>
      </w:r>
      <w:r w:rsidR="00D64C20">
        <w:t>, the</w:t>
      </w:r>
      <w:r w:rsidRPr="001C5649">
        <w:t xml:space="preserve"> </w:t>
      </w:r>
      <w:r w:rsidR="00D64C20">
        <w:t>potential for</w:t>
      </w:r>
      <w:r w:rsidRPr="001C5649">
        <w:t xml:space="preserve"> market changes </w:t>
      </w:r>
      <w:r w:rsidR="004049B4">
        <w:t xml:space="preserve">that </w:t>
      </w:r>
      <w:r w:rsidRPr="001C5649">
        <w:t xml:space="preserve">address emissions and cost leakage </w:t>
      </w:r>
      <w:r w:rsidR="004049B4">
        <w:t xml:space="preserve">issues created by </w:t>
      </w:r>
      <w:r w:rsidRPr="001C5649">
        <w:t>disparate state policies</w:t>
      </w:r>
      <w:r w:rsidR="004049B4">
        <w:t xml:space="preserve">, and the notable efforts of </w:t>
      </w:r>
      <w:r w:rsidRPr="001C5649">
        <w:t xml:space="preserve">stakeholders </w:t>
      </w:r>
      <w:r w:rsidR="004049B4">
        <w:t xml:space="preserve">and PJM Staff </w:t>
      </w:r>
      <w:r w:rsidRPr="001C5649">
        <w:t xml:space="preserve">in the Carbon Pricing Senior Task Force </w:t>
      </w:r>
      <w:r w:rsidR="004049B4">
        <w:t xml:space="preserve">(“CSTF”), we appreciate the Board’s recognition of the timeliness and need to discuss this topic.  Stakeholders need further </w:t>
      </w:r>
      <w:r w:rsidRPr="001C5649">
        <w:t>study</w:t>
      </w:r>
      <w:r w:rsidR="004049B4">
        <w:t>,</w:t>
      </w:r>
      <w:r w:rsidRPr="001C5649">
        <w:t xml:space="preserve"> </w:t>
      </w:r>
      <w:r w:rsidR="004049B4">
        <w:t xml:space="preserve">and understanding, of potential impacts on PJM market dynamics that any </w:t>
      </w:r>
      <w:r w:rsidRPr="001C5649">
        <w:t>potential carbon pricing regimes</w:t>
      </w:r>
      <w:r w:rsidR="004049B4">
        <w:t>/</w:t>
      </w:r>
      <w:r w:rsidRPr="001C5649">
        <w:t>leakage mitigation proposals</w:t>
      </w:r>
      <w:r w:rsidR="004049B4">
        <w:t xml:space="preserve"> could have</w:t>
      </w:r>
      <w:r w:rsidRPr="001C5649">
        <w:t>.</w:t>
      </w:r>
      <w:r w:rsidR="00EB6BCB">
        <w:t xml:space="preserve">  We appreciate the Board has recognized the value in hearing Sector perspectives on the matter, with thoughts on </w:t>
      </w:r>
      <w:r w:rsidRPr="001C5649">
        <w:t>CPSTF activity</w:t>
      </w:r>
      <w:r w:rsidR="00EB6BCB">
        <w:t xml:space="preserve">, </w:t>
      </w:r>
      <w:r w:rsidRPr="001C5649">
        <w:t xml:space="preserve">PJM’s response </w:t>
      </w:r>
      <w:r w:rsidR="00EB6BCB">
        <w:t xml:space="preserve">to </w:t>
      </w:r>
      <w:r w:rsidR="00EB6BCB">
        <w:t xml:space="preserve">FERC’s </w:t>
      </w:r>
      <w:r w:rsidRPr="001C5649">
        <w:t xml:space="preserve">Proposed Policy Statement, </w:t>
      </w:r>
      <w:r w:rsidR="00EB6BCB">
        <w:t>and other such matters related achieving S</w:t>
      </w:r>
      <w:r w:rsidRPr="001C5649">
        <w:t xml:space="preserve">tate </w:t>
      </w:r>
      <w:r w:rsidR="00EB6BCB">
        <w:t>policy goals; we look forward to an engaged discussion with the Board on this important matter.</w:t>
      </w:r>
    </w:p>
    <w:p w:rsidR="009B5350" w:rsidP="003D3EBD" w14:paraId="29894C06" w14:textId="1B962449">
      <w:pPr>
        <w:pStyle w:val="ListParagraph"/>
        <w:numPr>
          <w:ilvl w:val="0"/>
          <w:numId w:val="10"/>
        </w:numPr>
        <w:spacing w:before="240" w:after="240"/>
        <w:ind w:left="864" w:right="576"/>
        <w:contextualSpacing w:val="0"/>
      </w:pPr>
      <w:r w:rsidRPr="00FC6C3E">
        <w:rPr>
          <w:b/>
          <w:u w:val="single"/>
        </w:rPr>
        <w:t>Closing Remarks</w:t>
      </w:r>
      <w:r w:rsidRPr="009B5350">
        <w:t xml:space="preserve"> (</w:t>
      </w:r>
      <w:r w:rsidRPr="00FC6C3E">
        <w:rPr>
          <w:i/>
        </w:rPr>
        <w:t>5 minutes</w:t>
      </w:r>
      <w:r w:rsidRPr="009B5350">
        <w:t>)</w:t>
      </w:r>
    </w:p>
    <w:p w:rsidR="001D7947" w:rsidP="00C1787F" w14:paraId="3103248E" w14:textId="2F640508">
      <w:pPr>
        <w:ind w:firstLine="360"/>
      </w:pPr>
      <w:r>
        <w:t xml:space="preserve">I </w:t>
      </w:r>
      <w:r w:rsidR="00EB6BCB">
        <w:t xml:space="preserve">am </w:t>
      </w:r>
      <w:r>
        <w:t xml:space="preserve">also </w:t>
      </w:r>
      <w:r w:rsidR="00EB6BCB">
        <w:t xml:space="preserve">happy </w:t>
      </w:r>
      <w:r>
        <w:t xml:space="preserve">to confirm </w:t>
      </w:r>
      <w:r w:rsidR="00EB6BCB">
        <w:t xml:space="preserve">that </w:t>
      </w:r>
      <w:r>
        <w:t>your decision to communicate PJM’s meetings plan</w:t>
      </w:r>
      <w:r w:rsidR="00EB6BCB">
        <w:t xml:space="preserve">s for the first half of </w:t>
      </w:r>
      <w:r>
        <w:t>2021</w:t>
      </w:r>
      <w:r w:rsidR="00EB6BCB">
        <w:t>,</w:t>
      </w:r>
      <w:r>
        <w:t xml:space="preserve"> accomplished both goals you </w:t>
      </w:r>
      <w:r w:rsidR="00EB6BCB">
        <w:t xml:space="preserve">sought to accomplish; PJM’s </w:t>
      </w:r>
      <w:r>
        <w:t xml:space="preserve">leadership </w:t>
      </w:r>
      <w:r w:rsidR="00EB6BCB">
        <w:t xml:space="preserve">on important items like this, </w:t>
      </w:r>
      <w:r>
        <w:t xml:space="preserve">during </w:t>
      </w:r>
      <w:r w:rsidR="00EB6BCB">
        <w:t xml:space="preserve">this </w:t>
      </w:r>
      <w:r>
        <w:t>time of such uncertainty</w:t>
      </w:r>
      <w:r w:rsidR="00EB6BCB">
        <w:t>, is sincerely appreciated</w:t>
      </w:r>
      <w:r>
        <w:t xml:space="preserve">.  </w:t>
      </w:r>
      <w:r w:rsidR="00640835">
        <w:t xml:space="preserve">We look forward to </w:t>
      </w:r>
      <w:r w:rsidR="00EB6BCB">
        <w:t>“</w:t>
      </w:r>
      <w:r>
        <w:t>seeing</w:t>
      </w:r>
      <w:r w:rsidR="00EB6BCB">
        <w:t>”</w:t>
      </w:r>
      <w:r>
        <w:t xml:space="preserve"> you at the LC Meeting to discuss the above topics</w:t>
      </w:r>
      <w:r>
        <w:t>.</w:t>
      </w:r>
    </w:p>
    <w:p w:rsidR="00C1033C" w:rsidP="00A90709" w14:paraId="7672FB4D" w14:textId="77777777"/>
    <w:p w:rsidR="00C1033C" w:rsidP="00C1033C" w14:paraId="41183932" w14:textId="2CAA5029">
      <w:pPr>
        <w:jc w:val="right"/>
      </w:pPr>
      <w:r>
        <w:t xml:space="preserve">    Sincerely,</w:t>
      </w:r>
      <w:r>
        <w:tab/>
      </w:r>
    </w:p>
    <w:p w:rsidR="00A90709" w:rsidP="00C1033C" w14:paraId="7F2544B6" w14:textId="341FC012">
      <w:pPr>
        <w:jc w:val="right"/>
      </w:pPr>
      <w:r>
        <w:rPr>
          <w:noProof/>
        </w:rPr>
        <w:drawing>
          <wp:inline distT="0" distB="0" distL="0" distR="0">
            <wp:extent cx="895350" cy="39144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8681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061" cy="39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024" w:rsidP="00C1033C" w14:paraId="740C49E1" w14:textId="76B25DF8">
      <w:pPr>
        <w:ind w:firstLine="360"/>
        <w:jc w:val="right"/>
        <w:rPr>
          <w:rFonts w:ascii="Arial" w:hAnsi="Arial" w:cs="Arial"/>
          <w:b/>
          <w:sz w:val="20"/>
          <w:szCs w:val="20"/>
          <w:lang w:val="es-ES"/>
        </w:rPr>
      </w:pPr>
      <w:r>
        <w:tab/>
      </w:r>
      <w:r w:rsidR="00234D79">
        <w:tab/>
      </w:r>
      <w:r w:rsidR="00234D79">
        <w:tab/>
      </w:r>
      <w:r w:rsidR="00234D79">
        <w:tab/>
      </w:r>
      <w:r w:rsidR="00234D79">
        <w:tab/>
      </w:r>
      <w:r w:rsidR="00234D79">
        <w:tab/>
      </w:r>
      <w:r w:rsidR="00234D79">
        <w:tab/>
        <w:t xml:space="preserve">      </w:t>
      </w:r>
      <w:r w:rsidR="00C1033C">
        <w:tab/>
      </w:r>
      <w:r w:rsidR="00C1033C">
        <w:tab/>
      </w:r>
      <w:r w:rsidR="002E1272">
        <w:rPr>
          <w:rFonts w:ascii="Arial" w:hAnsi="Arial" w:cs="Arial"/>
          <w:b/>
          <w:sz w:val="20"/>
          <w:szCs w:val="20"/>
          <w:lang w:val="es-ES"/>
        </w:rPr>
        <w:t>Katie Guerry</w:t>
      </w:r>
      <w:r w:rsidR="00C1033C">
        <w:rPr>
          <w:rFonts w:ascii="Arial" w:hAnsi="Arial" w:cs="Arial"/>
          <w:b/>
          <w:sz w:val="20"/>
          <w:szCs w:val="20"/>
          <w:lang w:val="es-ES"/>
        </w:rPr>
        <w:t xml:space="preserve">    </w:t>
      </w:r>
      <w:r w:rsidR="00C1033C">
        <w:rPr>
          <w:rFonts w:ascii="Arial" w:hAnsi="Arial" w:cs="Arial"/>
          <w:b/>
          <w:sz w:val="20"/>
          <w:szCs w:val="20"/>
          <w:lang w:val="es-ES"/>
        </w:rPr>
        <w:tab/>
      </w:r>
    </w:p>
    <w:p w:rsidR="002E1272" w:rsidP="00C1033C" w14:paraId="167B3BAB" w14:textId="71033F2F">
      <w:pPr>
        <w:tabs>
          <w:tab w:val="left" w:pos="5387"/>
          <w:tab w:val="left" w:pos="6804"/>
        </w:tabs>
        <w:spacing w:after="40" w:line="260" w:lineRule="exact"/>
        <w:jc w:val="right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ab/>
        <w:t>Head of Regulatory Affairs</w:t>
      </w:r>
      <w:r w:rsidR="0094303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1033C">
        <w:rPr>
          <w:rFonts w:ascii="Arial" w:hAnsi="Arial" w:cs="Arial"/>
          <w:b/>
          <w:sz w:val="20"/>
          <w:szCs w:val="20"/>
          <w:lang w:val="es-ES"/>
        </w:rPr>
        <w:t>- US &amp; Canada</w:t>
      </w:r>
    </w:p>
    <w:p w:rsidR="00390777" w:rsidP="00C1033C" w14:paraId="395034A4" w14:textId="7331966C">
      <w:pPr>
        <w:tabs>
          <w:tab w:val="left" w:pos="5387"/>
          <w:tab w:val="left" w:pos="6804"/>
        </w:tabs>
        <w:spacing w:after="40" w:line="260" w:lineRule="exact"/>
        <w:jc w:val="right"/>
      </w:pPr>
      <w:r>
        <w:rPr>
          <w:rFonts w:ascii="Arial" w:hAnsi="Arial" w:cs="Arial"/>
          <w:sz w:val="20"/>
          <w:szCs w:val="20"/>
          <w:lang w:val="es-ES"/>
        </w:rPr>
        <w:tab/>
        <w:t>Enel North America, Inc.</w:t>
      </w:r>
    </w:p>
    <w:sectPr w:rsidSect="003D3EBD">
      <w:headerReference w:type="default" r:id="rId5"/>
      <w:foot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8D6" w14:paraId="055AB21F" w14:textId="2CCDD34E">
    <w:pPr>
      <w:pStyle w:val="Footer"/>
      <w:jc w:val="right"/>
    </w:pPr>
  </w:p>
  <w:p w:rsidR="00B678D6" w14:paraId="036FFEB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8D6" w:rsidRPr="00E04FB7" w:rsidP="00E04FB7" w14:paraId="7EA9F45F" w14:textId="77777777">
    <w:pPr>
      <w:pStyle w:val="Header"/>
      <w:jc w:val="right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28750" cy="5179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492494" name="Enel_Logo_Primary_RGB (2)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1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4"/>
        <w:szCs w:val="14"/>
      </w:rPr>
      <w:t>Katie Guerry</w:t>
    </w:r>
  </w:p>
  <w:p w:rsidR="00B678D6" w:rsidP="005B4024" w14:paraId="5910E01D" w14:textId="10E2E47A">
    <w:pPr>
      <w:pStyle w:val="Header"/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Head of Regulatory Affairs – US &amp; Canada</w:t>
    </w:r>
  </w:p>
  <w:p w:rsidR="00B678D6" w:rsidRPr="005B4024" w:rsidP="005B4024" w14:paraId="77729F42" w14:textId="77777777">
    <w:pPr>
      <w:pStyle w:val="Header"/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Enel North America, Inc.</w:t>
    </w:r>
  </w:p>
  <w:p w:rsidR="00B678D6" w:rsidRPr="005B4024" w:rsidP="005B4024" w14:paraId="0354A84F" w14:textId="77777777">
    <w:pPr>
      <w:pStyle w:val="Header"/>
      <w:jc w:val="right"/>
      <w:rPr>
        <w:rFonts w:ascii="Arial" w:hAnsi="Arial" w:cs="Arial"/>
        <w:sz w:val="14"/>
        <w:szCs w:val="14"/>
      </w:rPr>
    </w:pPr>
  </w:p>
  <w:p w:rsidR="00B678D6" w:rsidRPr="005B4024" w:rsidP="005B4024" w14:paraId="61C97F97" w14:textId="77777777">
    <w:pPr>
      <w:pStyle w:val="Head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One Marina Park Drive, Boston - USA</w:t>
    </w:r>
  </w:p>
  <w:p w:rsidR="00B678D6" w:rsidRPr="005B4024" w:rsidP="005B4024" w14:paraId="0A30BA19" w14:textId="77777777">
    <w:pPr>
      <w:pStyle w:val="Header"/>
      <w:jc w:val="right"/>
      <w:rPr>
        <w:rFonts w:ascii="Arial" w:hAnsi="Arial" w:cs="Arial"/>
        <w:sz w:val="14"/>
        <w:szCs w:val="14"/>
      </w:rPr>
    </w:pPr>
    <w:r w:rsidRPr="005B4024">
      <w:rPr>
        <w:rFonts w:ascii="Arial" w:hAnsi="Arial" w:cs="Arial"/>
        <w:sz w:val="14"/>
        <w:szCs w:val="14"/>
      </w:rPr>
      <w:t xml:space="preserve">T </w:t>
    </w:r>
    <w:r>
      <w:rPr>
        <w:rFonts w:ascii="Arial" w:hAnsi="Arial" w:cs="Arial"/>
        <w:sz w:val="14"/>
        <w:szCs w:val="14"/>
      </w:rPr>
      <w:t>617-366-6607</w:t>
    </w:r>
  </w:p>
  <w:p w:rsidR="00B678D6" w14:paraId="21EC047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44EB0"/>
    <w:multiLevelType w:val="hybridMultilevel"/>
    <w:tmpl w:val="87B2542C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7282B"/>
    <w:multiLevelType w:val="hybridMultilevel"/>
    <w:tmpl w:val="32788996"/>
    <w:lvl w:ilvl="0">
      <w:start w:val="1"/>
      <w:numFmt w:val="upperRoman"/>
      <w:lvlText w:val="%1."/>
      <w:lvlJc w:val="right"/>
      <w:pPr>
        <w:ind w:left="5400" w:hanging="360"/>
      </w:pPr>
    </w:lvl>
    <w:lvl w:ilvl="1">
      <w:start w:val="1"/>
      <w:numFmt w:val="upperRoman"/>
      <w:lvlText w:val="%2."/>
      <w:lvlJc w:val="righ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 w:tentative="1">
      <w:start w:val="1"/>
      <w:numFmt w:val="decimal"/>
      <w:lvlText w:val="%4."/>
      <w:lvlJc w:val="left"/>
      <w:pPr>
        <w:ind w:left="7560" w:hanging="360"/>
      </w:pPr>
    </w:lvl>
    <w:lvl w:ilvl="4" w:tentative="1">
      <w:start w:val="1"/>
      <w:numFmt w:val="lowerLetter"/>
      <w:lvlText w:val="%5."/>
      <w:lvlJc w:val="left"/>
      <w:pPr>
        <w:ind w:left="8280" w:hanging="360"/>
      </w:pPr>
    </w:lvl>
    <w:lvl w:ilvl="5" w:tentative="1">
      <w:start w:val="1"/>
      <w:numFmt w:val="lowerRoman"/>
      <w:lvlText w:val="%6."/>
      <w:lvlJc w:val="right"/>
      <w:pPr>
        <w:ind w:left="9000" w:hanging="180"/>
      </w:pPr>
    </w:lvl>
    <w:lvl w:ilvl="6" w:tentative="1">
      <w:start w:val="1"/>
      <w:numFmt w:val="decimal"/>
      <w:lvlText w:val="%7."/>
      <w:lvlJc w:val="left"/>
      <w:pPr>
        <w:ind w:left="9720" w:hanging="360"/>
      </w:pPr>
    </w:lvl>
    <w:lvl w:ilvl="7" w:tentative="1">
      <w:start w:val="1"/>
      <w:numFmt w:val="lowerLetter"/>
      <w:lvlText w:val="%8."/>
      <w:lvlJc w:val="left"/>
      <w:pPr>
        <w:ind w:left="10440" w:hanging="360"/>
      </w:pPr>
    </w:lvl>
    <w:lvl w:ilvl="8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17E25E98"/>
    <w:multiLevelType w:val="hybridMultilevel"/>
    <w:tmpl w:val="329A9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48DF"/>
    <w:multiLevelType w:val="hybridMultilevel"/>
    <w:tmpl w:val="D830286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722AA"/>
    <w:multiLevelType w:val="hybridMultilevel"/>
    <w:tmpl w:val="3B2A2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A10484"/>
    <w:multiLevelType w:val="hybridMultilevel"/>
    <w:tmpl w:val="D06A2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4163"/>
    <w:multiLevelType w:val="hybridMultilevel"/>
    <w:tmpl w:val="99C0D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34F41"/>
    <w:multiLevelType w:val="hybridMultilevel"/>
    <w:tmpl w:val="C3F89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12C4E"/>
    <w:multiLevelType w:val="hybridMultilevel"/>
    <w:tmpl w:val="48FC600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078D9"/>
    <w:multiLevelType w:val="hybridMultilevel"/>
    <w:tmpl w:val="1F4AC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A492B"/>
    <w:multiLevelType w:val="hybridMultilevel"/>
    <w:tmpl w:val="EC6A563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4"/>
    <w:rsid w:val="00002995"/>
    <w:rsid w:val="0000719D"/>
    <w:rsid w:val="00014D26"/>
    <w:rsid w:val="00023067"/>
    <w:rsid w:val="0003079B"/>
    <w:rsid w:val="00051137"/>
    <w:rsid w:val="0005530D"/>
    <w:rsid w:val="000714B7"/>
    <w:rsid w:val="00073ACA"/>
    <w:rsid w:val="0007475C"/>
    <w:rsid w:val="0008107C"/>
    <w:rsid w:val="00081ED6"/>
    <w:rsid w:val="00084682"/>
    <w:rsid w:val="00084F76"/>
    <w:rsid w:val="000A208B"/>
    <w:rsid w:val="000A6A8E"/>
    <w:rsid w:val="000A71E5"/>
    <w:rsid w:val="000B4D05"/>
    <w:rsid w:val="000B6591"/>
    <w:rsid w:val="000C46E0"/>
    <w:rsid w:val="000D11B9"/>
    <w:rsid w:val="000D7547"/>
    <w:rsid w:val="000E64D4"/>
    <w:rsid w:val="00110096"/>
    <w:rsid w:val="00111055"/>
    <w:rsid w:val="0011493F"/>
    <w:rsid w:val="001266C7"/>
    <w:rsid w:val="001429BA"/>
    <w:rsid w:val="00153541"/>
    <w:rsid w:val="0017023D"/>
    <w:rsid w:val="001727FF"/>
    <w:rsid w:val="00177445"/>
    <w:rsid w:val="00184963"/>
    <w:rsid w:val="00196371"/>
    <w:rsid w:val="001C5649"/>
    <w:rsid w:val="001C5EF5"/>
    <w:rsid w:val="001D6D8A"/>
    <w:rsid w:val="001D712E"/>
    <w:rsid w:val="001D7947"/>
    <w:rsid w:val="001F2B9E"/>
    <w:rsid w:val="0021337A"/>
    <w:rsid w:val="00217589"/>
    <w:rsid w:val="00234D79"/>
    <w:rsid w:val="00273192"/>
    <w:rsid w:val="0028240C"/>
    <w:rsid w:val="00291AD2"/>
    <w:rsid w:val="002A4008"/>
    <w:rsid w:val="002B3614"/>
    <w:rsid w:val="002B4EC2"/>
    <w:rsid w:val="002B702F"/>
    <w:rsid w:val="002C1714"/>
    <w:rsid w:val="002C211E"/>
    <w:rsid w:val="002C3AB9"/>
    <w:rsid w:val="002C42FC"/>
    <w:rsid w:val="002E1272"/>
    <w:rsid w:val="002E2B74"/>
    <w:rsid w:val="002F1CC9"/>
    <w:rsid w:val="002F50A8"/>
    <w:rsid w:val="0030249F"/>
    <w:rsid w:val="00302A09"/>
    <w:rsid w:val="0032084A"/>
    <w:rsid w:val="00322959"/>
    <w:rsid w:val="00333C7F"/>
    <w:rsid w:val="00336113"/>
    <w:rsid w:val="00341B43"/>
    <w:rsid w:val="00352A6B"/>
    <w:rsid w:val="00353AA4"/>
    <w:rsid w:val="0036537B"/>
    <w:rsid w:val="003807DA"/>
    <w:rsid w:val="00390777"/>
    <w:rsid w:val="00391A72"/>
    <w:rsid w:val="00392DD9"/>
    <w:rsid w:val="003930D3"/>
    <w:rsid w:val="003947A1"/>
    <w:rsid w:val="003B6DA6"/>
    <w:rsid w:val="003C062D"/>
    <w:rsid w:val="003D3EBD"/>
    <w:rsid w:val="003D4A42"/>
    <w:rsid w:val="003E3014"/>
    <w:rsid w:val="003F28A9"/>
    <w:rsid w:val="003F7CC5"/>
    <w:rsid w:val="00403A00"/>
    <w:rsid w:val="004049B4"/>
    <w:rsid w:val="00424286"/>
    <w:rsid w:val="004246B4"/>
    <w:rsid w:val="004336EF"/>
    <w:rsid w:val="00457907"/>
    <w:rsid w:val="0047152B"/>
    <w:rsid w:val="00494E62"/>
    <w:rsid w:val="004B6FC4"/>
    <w:rsid w:val="004C756A"/>
    <w:rsid w:val="004E0F33"/>
    <w:rsid w:val="004E2012"/>
    <w:rsid w:val="00515834"/>
    <w:rsid w:val="00520775"/>
    <w:rsid w:val="00537AEE"/>
    <w:rsid w:val="005475C4"/>
    <w:rsid w:val="00547B7C"/>
    <w:rsid w:val="005654AF"/>
    <w:rsid w:val="00575268"/>
    <w:rsid w:val="005821B0"/>
    <w:rsid w:val="00582CAD"/>
    <w:rsid w:val="0058586B"/>
    <w:rsid w:val="00593BD3"/>
    <w:rsid w:val="00595F82"/>
    <w:rsid w:val="00597116"/>
    <w:rsid w:val="005B4024"/>
    <w:rsid w:val="005B5909"/>
    <w:rsid w:val="005C571E"/>
    <w:rsid w:val="005F5064"/>
    <w:rsid w:val="005F5CF2"/>
    <w:rsid w:val="00600C13"/>
    <w:rsid w:val="00604858"/>
    <w:rsid w:val="00615CEE"/>
    <w:rsid w:val="00622F54"/>
    <w:rsid w:val="0063336E"/>
    <w:rsid w:val="00637095"/>
    <w:rsid w:val="00640153"/>
    <w:rsid w:val="00640835"/>
    <w:rsid w:val="0064471A"/>
    <w:rsid w:val="006504A7"/>
    <w:rsid w:val="0065457C"/>
    <w:rsid w:val="00656579"/>
    <w:rsid w:val="0067243A"/>
    <w:rsid w:val="006775A8"/>
    <w:rsid w:val="00683550"/>
    <w:rsid w:val="00697122"/>
    <w:rsid w:val="006A2963"/>
    <w:rsid w:val="006A2F06"/>
    <w:rsid w:val="006B7CEB"/>
    <w:rsid w:val="006C6C03"/>
    <w:rsid w:val="006D0A2C"/>
    <w:rsid w:val="006D548B"/>
    <w:rsid w:val="006E3382"/>
    <w:rsid w:val="0070099F"/>
    <w:rsid w:val="00715EA6"/>
    <w:rsid w:val="0073176D"/>
    <w:rsid w:val="00737D2D"/>
    <w:rsid w:val="00754220"/>
    <w:rsid w:val="007623CC"/>
    <w:rsid w:val="00776DAD"/>
    <w:rsid w:val="0078420D"/>
    <w:rsid w:val="00785D49"/>
    <w:rsid w:val="0079638E"/>
    <w:rsid w:val="007A11F6"/>
    <w:rsid w:val="007B177E"/>
    <w:rsid w:val="007B2337"/>
    <w:rsid w:val="007B6E3B"/>
    <w:rsid w:val="007C4912"/>
    <w:rsid w:val="007D3CBA"/>
    <w:rsid w:val="007E2F1A"/>
    <w:rsid w:val="007E3F22"/>
    <w:rsid w:val="007E490D"/>
    <w:rsid w:val="007F11CC"/>
    <w:rsid w:val="007F3C73"/>
    <w:rsid w:val="00826DB0"/>
    <w:rsid w:val="00830D46"/>
    <w:rsid w:val="00831230"/>
    <w:rsid w:val="008324FA"/>
    <w:rsid w:val="008379B4"/>
    <w:rsid w:val="00850389"/>
    <w:rsid w:val="008547F0"/>
    <w:rsid w:val="008630E1"/>
    <w:rsid w:val="008810D6"/>
    <w:rsid w:val="00882220"/>
    <w:rsid w:val="00884D23"/>
    <w:rsid w:val="008B7DC0"/>
    <w:rsid w:val="008C0D00"/>
    <w:rsid w:val="008C2E6A"/>
    <w:rsid w:val="008D3684"/>
    <w:rsid w:val="008E0489"/>
    <w:rsid w:val="008E40CD"/>
    <w:rsid w:val="008F29BD"/>
    <w:rsid w:val="008F6750"/>
    <w:rsid w:val="0090137E"/>
    <w:rsid w:val="0090162C"/>
    <w:rsid w:val="00901F7B"/>
    <w:rsid w:val="00910C4B"/>
    <w:rsid w:val="00943035"/>
    <w:rsid w:val="00946EF5"/>
    <w:rsid w:val="00950244"/>
    <w:rsid w:val="009529DC"/>
    <w:rsid w:val="00962B72"/>
    <w:rsid w:val="00973256"/>
    <w:rsid w:val="00977885"/>
    <w:rsid w:val="00984AE9"/>
    <w:rsid w:val="00994EDD"/>
    <w:rsid w:val="00996CB0"/>
    <w:rsid w:val="009B5350"/>
    <w:rsid w:val="009D7510"/>
    <w:rsid w:val="009F3505"/>
    <w:rsid w:val="00A0294C"/>
    <w:rsid w:val="00A22AE8"/>
    <w:rsid w:val="00A31720"/>
    <w:rsid w:val="00A3459F"/>
    <w:rsid w:val="00A35DF0"/>
    <w:rsid w:val="00A36237"/>
    <w:rsid w:val="00A430A8"/>
    <w:rsid w:val="00A628F6"/>
    <w:rsid w:val="00A65A7F"/>
    <w:rsid w:val="00A716C7"/>
    <w:rsid w:val="00A8624A"/>
    <w:rsid w:val="00A90709"/>
    <w:rsid w:val="00A923B7"/>
    <w:rsid w:val="00AA7EF9"/>
    <w:rsid w:val="00AC3084"/>
    <w:rsid w:val="00AE4C7F"/>
    <w:rsid w:val="00AE5D97"/>
    <w:rsid w:val="00AE6111"/>
    <w:rsid w:val="00AF0A32"/>
    <w:rsid w:val="00AF4ECE"/>
    <w:rsid w:val="00B25ACF"/>
    <w:rsid w:val="00B43F8D"/>
    <w:rsid w:val="00B4751D"/>
    <w:rsid w:val="00B50B78"/>
    <w:rsid w:val="00B63209"/>
    <w:rsid w:val="00B63F49"/>
    <w:rsid w:val="00B642EC"/>
    <w:rsid w:val="00B678D6"/>
    <w:rsid w:val="00B7537E"/>
    <w:rsid w:val="00B82E73"/>
    <w:rsid w:val="00BD0935"/>
    <w:rsid w:val="00BE3029"/>
    <w:rsid w:val="00C07249"/>
    <w:rsid w:val="00C1033C"/>
    <w:rsid w:val="00C142E6"/>
    <w:rsid w:val="00C16061"/>
    <w:rsid w:val="00C1787F"/>
    <w:rsid w:val="00C25227"/>
    <w:rsid w:val="00C26FD0"/>
    <w:rsid w:val="00C44DDD"/>
    <w:rsid w:val="00C5667F"/>
    <w:rsid w:val="00C765A2"/>
    <w:rsid w:val="00C84C28"/>
    <w:rsid w:val="00C959DA"/>
    <w:rsid w:val="00CB1690"/>
    <w:rsid w:val="00CC3FBA"/>
    <w:rsid w:val="00CC575F"/>
    <w:rsid w:val="00CD329E"/>
    <w:rsid w:val="00CD6B87"/>
    <w:rsid w:val="00CD759C"/>
    <w:rsid w:val="00CE23BD"/>
    <w:rsid w:val="00CE346B"/>
    <w:rsid w:val="00CF2420"/>
    <w:rsid w:val="00CF56C6"/>
    <w:rsid w:val="00D009D3"/>
    <w:rsid w:val="00D05134"/>
    <w:rsid w:val="00D0773C"/>
    <w:rsid w:val="00D10242"/>
    <w:rsid w:val="00D20C3C"/>
    <w:rsid w:val="00D23CF6"/>
    <w:rsid w:val="00D428E5"/>
    <w:rsid w:val="00D45D16"/>
    <w:rsid w:val="00D54799"/>
    <w:rsid w:val="00D64C20"/>
    <w:rsid w:val="00D65153"/>
    <w:rsid w:val="00D7295A"/>
    <w:rsid w:val="00D76180"/>
    <w:rsid w:val="00D76AE9"/>
    <w:rsid w:val="00D77106"/>
    <w:rsid w:val="00D85DE6"/>
    <w:rsid w:val="00D946DE"/>
    <w:rsid w:val="00D95C2E"/>
    <w:rsid w:val="00D969EC"/>
    <w:rsid w:val="00D97641"/>
    <w:rsid w:val="00DA0EB7"/>
    <w:rsid w:val="00DB0562"/>
    <w:rsid w:val="00DB4E67"/>
    <w:rsid w:val="00DB7AEA"/>
    <w:rsid w:val="00DC027A"/>
    <w:rsid w:val="00DC3D53"/>
    <w:rsid w:val="00DC7D5C"/>
    <w:rsid w:val="00DD7DA5"/>
    <w:rsid w:val="00DE76F3"/>
    <w:rsid w:val="00DF5622"/>
    <w:rsid w:val="00E01A48"/>
    <w:rsid w:val="00E02783"/>
    <w:rsid w:val="00E036C8"/>
    <w:rsid w:val="00E04FB7"/>
    <w:rsid w:val="00E11FD4"/>
    <w:rsid w:val="00E12890"/>
    <w:rsid w:val="00E12EE6"/>
    <w:rsid w:val="00E21122"/>
    <w:rsid w:val="00E21885"/>
    <w:rsid w:val="00E43AD0"/>
    <w:rsid w:val="00E52D8F"/>
    <w:rsid w:val="00E55571"/>
    <w:rsid w:val="00E57ADB"/>
    <w:rsid w:val="00E57FD8"/>
    <w:rsid w:val="00E62C6E"/>
    <w:rsid w:val="00E6318D"/>
    <w:rsid w:val="00E63F8B"/>
    <w:rsid w:val="00E739D7"/>
    <w:rsid w:val="00E77BBE"/>
    <w:rsid w:val="00E82E1E"/>
    <w:rsid w:val="00E83045"/>
    <w:rsid w:val="00E91608"/>
    <w:rsid w:val="00E96256"/>
    <w:rsid w:val="00E96B0E"/>
    <w:rsid w:val="00E9730A"/>
    <w:rsid w:val="00E9798F"/>
    <w:rsid w:val="00EB55F0"/>
    <w:rsid w:val="00EB6B9F"/>
    <w:rsid w:val="00EB6BCB"/>
    <w:rsid w:val="00EB7F93"/>
    <w:rsid w:val="00ED1A8C"/>
    <w:rsid w:val="00ED20A7"/>
    <w:rsid w:val="00ED6B25"/>
    <w:rsid w:val="00EE15FE"/>
    <w:rsid w:val="00EF2597"/>
    <w:rsid w:val="00EF5BCF"/>
    <w:rsid w:val="00F15BA5"/>
    <w:rsid w:val="00F45899"/>
    <w:rsid w:val="00F64E0F"/>
    <w:rsid w:val="00F7539B"/>
    <w:rsid w:val="00F84C6E"/>
    <w:rsid w:val="00F95D71"/>
    <w:rsid w:val="00FA541C"/>
    <w:rsid w:val="00FB2D8C"/>
    <w:rsid w:val="00FB3F32"/>
    <w:rsid w:val="00FC4834"/>
    <w:rsid w:val="00FC641C"/>
    <w:rsid w:val="00FC6C3E"/>
    <w:rsid w:val="00FC77FD"/>
    <w:rsid w:val="00FD1D1C"/>
    <w:rsid w:val="00FD30A7"/>
    <w:rsid w:val="00FE24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024"/>
  </w:style>
  <w:style w:type="paragraph" w:styleId="Footer">
    <w:name w:val="footer"/>
    <w:basedOn w:val="Normal"/>
    <w:link w:val="FooterChar"/>
    <w:uiPriority w:val="99"/>
    <w:unhideWhenUsed/>
    <w:rsid w:val="005B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024"/>
  </w:style>
  <w:style w:type="paragraph" w:styleId="ListParagraph">
    <w:name w:val="List Paragraph"/>
    <w:basedOn w:val="Normal"/>
    <w:uiPriority w:val="34"/>
    <w:qFormat/>
    <w:rsid w:val="00DB7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3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CB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00C13"/>
    <w:rPr>
      <w:b/>
      <w:bCs/>
    </w:rPr>
  </w:style>
  <w:style w:type="character" w:styleId="Emphasis">
    <w:name w:val="Emphasis"/>
    <w:basedOn w:val="DefaultParagraphFont"/>
    <w:uiPriority w:val="20"/>
    <w:qFormat/>
    <w:rsid w:val="00600C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2020-12-07T18:44:37Z</dcterms:created>
  <dcterms:modified xsi:type="dcterms:W3CDTF">2020-12-07T18:44:37Z</dcterms:modified>
</cp:coreProperties>
</file>