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C5F" w:rsidRDefault="00184C5F">
      <w:pPr>
        <w:pStyle w:val="Heading1"/>
      </w:pPr>
      <w:r>
        <w:t>[</w:t>
      </w:r>
      <w:r w:rsidR="0095633F">
        <w:t xml:space="preserve">Issue </w:t>
      </w:r>
      <w:r>
        <w:t>Title]</w:t>
      </w:r>
    </w:p>
    <w:p w:rsidR="00184C5F" w:rsidRDefault="00184C5F">
      <w:pPr>
        <w:pStyle w:val="SectionHeading"/>
        <w:rPr>
          <w:sz w:val="28"/>
          <w:szCs w:val="28"/>
        </w:rPr>
      </w:pPr>
      <w:bookmarkStart w:id="0" w:name="_GoBack"/>
      <w:bookmarkEnd w:id="0"/>
    </w:p>
    <w:p w:rsidR="00184C5F" w:rsidRDefault="00184C5F">
      <w:pPr>
        <w:pStyle w:val="Heading3"/>
      </w:pPr>
      <w:r>
        <w:t xml:space="preserve">Issue Source </w:t>
      </w:r>
    </w:p>
    <w:p w:rsidR="00184C5F" w:rsidRDefault="00184C5F">
      <w:r>
        <w:t>Identify the external entity or internal PJM source that is bringing this issue forward for consideration.</w:t>
      </w:r>
      <w:r>
        <w:br/>
        <w:t>Note any important context about its origin such as this is a directive from FERC or a compliance matter.</w:t>
      </w:r>
    </w:p>
    <w:p w:rsidR="000130F8" w:rsidRDefault="000130F8">
      <w:pPr>
        <w:pStyle w:val="Heading3"/>
      </w:pPr>
      <w:r>
        <w:t>Issue Content</w:t>
      </w:r>
    </w:p>
    <w:p w:rsidR="000130F8" w:rsidRPr="000130F8" w:rsidRDefault="000130F8" w:rsidP="000130F8">
      <w:r>
        <w:t>Identify if the work is intended to address specific technical issues and/or to address broader policy issues.</w:t>
      </w:r>
    </w:p>
    <w:p w:rsidR="00184C5F" w:rsidRDefault="00184C5F">
      <w:pPr>
        <w:pStyle w:val="Heading3"/>
      </w:pPr>
      <w:r>
        <w:t xml:space="preserve">Key Work Activities </w:t>
      </w:r>
      <w:r w:rsidR="0095633F">
        <w:t>and Scope</w:t>
      </w:r>
    </w:p>
    <w:p w:rsidR="00184C5F" w:rsidRPr="0095633F" w:rsidRDefault="00184C5F">
      <w:r>
        <w:t>Provide a numbered list of high level work activities that the assigned stakeholder group will need to perform to accomplish i</w:t>
      </w:r>
      <w:r w:rsidR="0095633F">
        <w:t xml:space="preserve">ts work in resolving the issue. </w:t>
      </w:r>
      <w:r>
        <w:t xml:space="preserve">Identify any areas of activity </w:t>
      </w:r>
      <w:r w:rsidR="0095633F">
        <w:t xml:space="preserve">specifically intended and </w:t>
      </w:r>
      <w:r>
        <w:t>not intended to be addressed.</w:t>
      </w:r>
    </w:p>
    <w:p w:rsidR="00184C5F" w:rsidRDefault="00184C5F">
      <w:pPr>
        <w:pStyle w:val="Heading3"/>
      </w:pPr>
      <w:r>
        <w:t xml:space="preserve">Expected Deliverables </w:t>
      </w:r>
    </w:p>
    <w:p w:rsidR="00184C5F" w:rsidRDefault="00184C5F">
      <w:r>
        <w:t>Provide a numbered list of high level deliverables that the assigned stakeholder group will produce as a result of its work including analyses, reports, manual changes, governing document revisions, and FERC filings.</w:t>
      </w:r>
    </w:p>
    <w:p w:rsidR="00184C5F" w:rsidRDefault="00184C5F">
      <w:pPr>
        <w:pStyle w:val="Heading3"/>
      </w:pPr>
      <w:r>
        <w:t>Decision-Making Method</w:t>
      </w:r>
    </w:p>
    <w:p w:rsidR="00184C5F" w:rsidRDefault="00184C5F">
      <w:r>
        <w:t>Identify the decision-making method adopted for this issue: Tier 1, consensus (unanimity) on a single proposal (preferred default option), or Tier 2, multiple alternatives.</w:t>
      </w:r>
    </w:p>
    <w:p w:rsidR="0095633F" w:rsidRDefault="0095633F" w:rsidP="0095633F">
      <w:pPr>
        <w:pStyle w:val="Heading3"/>
      </w:pPr>
      <w:r>
        <w:t xml:space="preserve">Stakeholder Group Assignment </w:t>
      </w:r>
    </w:p>
    <w:p w:rsidR="0095633F" w:rsidRDefault="0095633F" w:rsidP="0095633F">
      <w:r>
        <w:t>Identify the existing PJM task force, subcommittee, or committee anticipated to undertake the issue in its scope of work upon approval by the parent Standing Committee, or if a new task force or subcommittee is desired along with the rationale for it.</w:t>
      </w:r>
    </w:p>
    <w:p w:rsidR="004F51E9" w:rsidRDefault="004F51E9" w:rsidP="004F51E9">
      <w:pPr>
        <w:pStyle w:val="Heading3"/>
      </w:pPr>
      <w:r>
        <w:t>Expected Duration of Work Timeline</w:t>
      </w:r>
    </w:p>
    <w:p w:rsidR="004F51E9" w:rsidRDefault="004F51E9" w:rsidP="004F51E9">
      <w:r>
        <w:t>Provide an estimate of the length of time expected to resolve the issue and complete its course through the stakeholder process. Include the expected start date, the issue’s priority level and timing (e.g. “immediate start”) and the frequency of meetings required. Please also identify any known deadlines or key milestone dates that stakeholders should be aware.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right w:w="0" w:type="dxa"/>
        </w:tblCellMar>
        <w:tblLook w:val="04A0" w:firstRow="1" w:lastRow="0" w:firstColumn="1" w:lastColumn="0" w:noHBand="0" w:noVBand="1"/>
      </w:tblPr>
      <w:tblGrid>
        <w:gridCol w:w="1548"/>
        <w:gridCol w:w="3240"/>
        <w:gridCol w:w="2394"/>
        <w:gridCol w:w="2394"/>
      </w:tblGrid>
      <w:tr w:rsidR="006846CE" w:rsidTr="00B74F4D">
        <w:trPr>
          <w:trHeight w:val="364"/>
        </w:trPr>
        <w:tc>
          <w:tcPr>
            <w:tcW w:w="1548" w:type="dxa"/>
            <w:tcBorders>
              <w:top w:val="single" w:sz="4" w:space="0" w:color="auto"/>
              <w:left w:val="single" w:sz="4" w:space="0" w:color="auto"/>
              <w:bottom w:val="nil"/>
              <w:right w:val="single" w:sz="4" w:space="0" w:color="auto"/>
            </w:tcBorders>
            <w:shd w:val="clear" w:color="auto" w:fill="auto"/>
          </w:tcPr>
          <w:p w:rsidR="006846CE" w:rsidRPr="00B74F4D" w:rsidRDefault="006846CE" w:rsidP="00B74F4D">
            <w:pPr>
              <w:spacing w:after="0"/>
              <w:rPr>
                <w:b/>
                <w:color w:val="1F497D"/>
                <w:sz w:val="24"/>
              </w:rPr>
            </w:pPr>
            <w:r w:rsidRPr="00B74F4D">
              <w:rPr>
                <w:b/>
                <w:color w:val="1F497D"/>
                <w:sz w:val="24"/>
              </w:rPr>
              <w:t>Start Date</w:t>
            </w:r>
          </w:p>
        </w:tc>
        <w:tc>
          <w:tcPr>
            <w:tcW w:w="3240" w:type="dxa"/>
            <w:tcBorders>
              <w:left w:val="single" w:sz="4" w:space="0" w:color="auto"/>
              <w:bottom w:val="nil"/>
              <w:right w:val="single" w:sz="4" w:space="0" w:color="auto"/>
            </w:tcBorders>
            <w:shd w:val="clear" w:color="auto" w:fill="auto"/>
          </w:tcPr>
          <w:p w:rsidR="006846CE" w:rsidRPr="00B74F4D" w:rsidRDefault="006846CE" w:rsidP="00B74F4D">
            <w:pPr>
              <w:spacing w:after="0"/>
              <w:rPr>
                <w:b/>
                <w:color w:val="1F497D"/>
                <w:sz w:val="24"/>
              </w:rPr>
            </w:pPr>
            <w:r w:rsidRPr="00B74F4D">
              <w:rPr>
                <w:b/>
                <w:color w:val="1F497D"/>
                <w:sz w:val="24"/>
              </w:rPr>
              <w:t>Priority Level</w:t>
            </w:r>
          </w:p>
        </w:tc>
        <w:tc>
          <w:tcPr>
            <w:tcW w:w="2394" w:type="dxa"/>
            <w:tcBorders>
              <w:top w:val="single" w:sz="4" w:space="0" w:color="auto"/>
              <w:left w:val="single" w:sz="4" w:space="0" w:color="auto"/>
              <w:bottom w:val="nil"/>
              <w:right w:val="single" w:sz="4" w:space="0" w:color="auto"/>
            </w:tcBorders>
            <w:shd w:val="clear" w:color="auto" w:fill="auto"/>
          </w:tcPr>
          <w:p w:rsidR="006846CE" w:rsidRPr="00B74F4D" w:rsidRDefault="006846CE" w:rsidP="00B74F4D">
            <w:pPr>
              <w:spacing w:after="0"/>
              <w:rPr>
                <w:b/>
                <w:color w:val="1F497D"/>
                <w:sz w:val="24"/>
              </w:rPr>
            </w:pPr>
            <w:r w:rsidRPr="00B74F4D">
              <w:rPr>
                <w:b/>
                <w:color w:val="1F497D"/>
                <w:sz w:val="24"/>
              </w:rPr>
              <w:t>Timing</w:t>
            </w:r>
          </w:p>
        </w:tc>
        <w:tc>
          <w:tcPr>
            <w:tcW w:w="2394" w:type="dxa"/>
            <w:tcBorders>
              <w:top w:val="single" w:sz="4" w:space="0" w:color="auto"/>
              <w:left w:val="single" w:sz="4" w:space="0" w:color="auto"/>
              <w:bottom w:val="nil"/>
              <w:right w:val="single" w:sz="4" w:space="0" w:color="auto"/>
            </w:tcBorders>
            <w:shd w:val="clear" w:color="auto" w:fill="auto"/>
          </w:tcPr>
          <w:p w:rsidR="006846CE" w:rsidRPr="00B74F4D" w:rsidRDefault="006846CE" w:rsidP="00B74F4D">
            <w:pPr>
              <w:spacing w:after="0"/>
              <w:rPr>
                <w:b/>
                <w:color w:val="1F497D"/>
                <w:sz w:val="24"/>
              </w:rPr>
            </w:pPr>
            <w:r w:rsidRPr="00B74F4D">
              <w:rPr>
                <w:b/>
                <w:color w:val="1F497D"/>
                <w:sz w:val="24"/>
              </w:rPr>
              <w:t>Meeting Frequency</w:t>
            </w:r>
          </w:p>
        </w:tc>
      </w:tr>
      <w:tr w:rsidR="006846CE" w:rsidTr="00B74F4D">
        <w:trPr>
          <w:trHeight w:val="239"/>
        </w:trPr>
        <w:sdt>
          <w:sdtPr>
            <w:id w:val="-441616267"/>
            <w:placeholder>
              <w:docPart w:val="DefaultPlaceholder_1082065160"/>
            </w:placeholder>
            <w:showingPlcHdr/>
            <w:date>
              <w:dateFormat w:val="M/d/yyyy"/>
              <w:lid w:val="en-US"/>
              <w:storeMappedDataAs w:val="dateTime"/>
              <w:calendar w:val="gregorian"/>
            </w:date>
          </w:sdtPr>
          <w:sdtEndPr/>
          <w:sdtContent>
            <w:tc>
              <w:tcPr>
                <w:tcW w:w="1548" w:type="dxa"/>
                <w:vMerge w:val="restart"/>
                <w:tcBorders>
                  <w:top w:val="nil"/>
                  <w:left w:val="single" w:sz="4" w:space="0" w:color="auto"/>
                  <w:bottom w:val="single" w:sz="4" w:space="0" w:color="auto"/>
                  <w:right w:val="single" w:sz="4" w:space="0" w:color="auto"/>
                </w:tcBorders>
                <w:shd w:val="clear" w:color="auto" w:fill="auto"/>
              </w:tcPr>
              <w:p w:rsidR="006846CE" w:rsidRPr="000E1912" w:rsidRDefault="00B878FB" w:rsidP="00B878FB">
                <w:pPr>
                  <w:spacing w:after="0"/>
                </w:pPr>
                <w:r w:rsidRPr="00256834">
                  <w:rPr>
                    <w:rStyle w:val="PlaceholderText"/>
                  </w:rPr>
                  <w:t>Click here to enter a date.</w:t>
                </w:r>
              </w:p>
            </w:tc>
          </w:sdtContent>
        </w:sdt>
        <w:tc>
          <w:tcPr>
            <w:tcW w:w="3240" w:type="dxa"/>
            <w:tcBorders>
              <w:top w:val="nil"/>
              <w:left w:val="single" w:sz="4" w:space="0" w:color="auto"/>
              <w:bottom w:val="nil"/>
              <w:right w:val="single" w:sz="4" w:space="0" w:color="auto"/>
            </w:tcBorders>
            <w:shd w:val="clear" w:color="auto" w:fill="auto"/>
          </w:tcPr>
          <w:p w:rsidR="006846CE" w:rsidRPr="000E1912" w:rsidRDefault="00C03BC8" w:rsidP="000B3216">
            <w:pPr>
              <w:spacing w:after="0"/>
            </w:pPr>
            <w:sdt>
              <w:sdtPr>
                <w:id w:val="-1903904718"/>
                <w14:checkbox>
                  <w14:checked w14:val="0"/>
                  <w14:checkedState w14:val="2612" w14:font="MS Gothic"/>
                  <w14:uncheckedState w14:val="2610" w14:font="MS Gothic"/>
                </w14:checkbox>
              </w:sdtPr>
              <w:sdtEndPr/>
              <w:sdtContent>
                <w:r w:rsidR="00B878FB">
                  <w:rPr>
                    <w:rFonts w:ascii="MS Gothic" w:eastAsia="MS Gothic" w:hAnsi="MS Gothic" w:hint="eastAsia"/>
                  </w:rPr>
                  <w:t>☐</w:t>
                </w:r>
              </w:sdtContent>
            </w:sdt>
            <w:r w:rsidR="006846CE" w:rsidRPr="000E1912">
              <w:t>High</w:t>
            </w:r>
          </w:p>
        </w:tc>
        <w:tc>
          <w:tcPr>
            <w:tcW w:w="2394" w:type="dxa"/>
            <w:tcBorders>
              <w:top w:val="nil"/>
              <w:left w:val="single" w:sz="4" w:space="0" w:color="auto"/>
              <w:bottom w:val="nil"/>
              <w:right w:val="single" w:sz="4" w:space="0" w:color="auto"/>
            </w:tcBorders>
            <w:shd w:val="clear" w:color="auto" w:fill="auto"/>
          </w:tcPr>
          <w:p w:rsidR="006846CE" w:rsidRPr="000E1912" w:rsidRDefault="00C03BC8" w:rsidP="00B74F4D">
            <w:pPr>
              <w:spacing w:after="0"/>
            </w:pPr>
            <w:sdt>
              <w:sdtPr>
                <w:id w:val="2128889162"/>
                <w14:checkbox>
                  <w14:checked w14:val="0"/>
                  <w14:checkedState w14:val="2612" w14:font="MS Gothic"/>
                  <w14:uncheckedState w14:val="2610" w14:font="MS Gothic"/>
                </w14:checkbox>
              </w:sdtPr>
              <w:sdtEndPr/>
              <w:sdtContent>
                <w:r w:rsidR="00B878FB">
                  <w:rPr>
                    <w:rFonts w:ascii="MS Gothic" w:eastAsia="MS Gothic" w:hAnsi="MS Gothic" w:hint="eastAsia"/>
                  </w:rPr>
                  <w:t>☐</w:t>
                </w:r>
              </w:sdtContent>
            </w:sdt>
            <w:r w:rsidR="006846CE" w:rsidRPr="000E1912">
              <w:t xml:space="preserve"> Immediate</w:t>
            </w:r>
          </w:p>
        </w:tc>
        <w:tc>
          <w:tcPr>
            <w:tcW w:w="2394" w:type="dxa"/>
            <w:tcBorders>
              <w:top w:val="nil"/>
              <w:left w:val="single" w:sz="4" w:space="0" w:color="auto"/>
              <w:bottom w:val="nil"/>
              <w:right w:val="single" w:sz="4" w:space="0" w:color="auto"/>
            </w:tcBorders>
            <w:shd w:val="clear" w:color="auto" w:fill="auto"/>
          </w:tcPr>
          <w:p w:rsidR="006846CE" w:rsidRPr="000E1912" w:rsidRDefault="00C03BC8" w:rsidP="00B74F4D">
            <w:pPr>
              <w:spacing w:after="0"/>
            </w:pPr>
            <w:sdt>
              <w:sdtPr>
                <w:id w:val="2071688767"/>
                <w14:checkbox>
                  <w14:checked w14:val="0"/>
                  <w14:checkedState w14:val="2612" w14:font="MS Gothic"/>
                  <w14:uncheckedState w14:val="2610" w14:font="MS Gothic"/>
                </w14:checkbox>
              </w:sdtPr>
              <w:sdtEndPr/>
              <w:sdtContent>
                <w:r w:rsidR="00B878FB">
                  <w:rPr>
                    <w:rFonts w:ascii="MS Gothic" w:eastAsia="MS Gothic" w:hAnsi="MS Gothic" w:hint="eastAsia"/>
                  </w:rPr>
                  <w:t>☐</w:t>
                </w:r>
              </w:sdtContent>
            </w:sdt>
            <w:r w:rsidR="006846CE" w:rsidRPr="000E1912">
              <w:t xml:space="preserve"> Weekly</w:t>
            </w:r>
          </w:p>
        </w:tc>
      </w:tr>
      <w:tr w:rsidR="006846CE" w:rsidTr="00B74F4D">
        <w:trPr>
          <w:trHeight w:val="22"/>
        </w:trPr>
        <w:tc>
          <w:tcPr>
            <w:tcW w:w="1548" w:type="dxa"/>
            <w:vMerge/>
            <w:tcBorders>
              <w:top w:val="nil"/>
              <w:left w:val="single" w:sz="4" w:space="0" w:color="auto"/>
              <w:bottom w:val="single" w:sz="4" w:space="0" w:color="auto"/>
              <w:right w:val="single" w:sz="4" w:space="0" w:color="auto"/>
            </w:tcBorders>
            <w:shd w:val="clear" w:color="auto" w:fill="auto"/>
          </w:tcPr>
          <w:p w:rsidR="006846CE" w:rsidRPr="000E1912" w:rsidRDefault="006846CE" w:rsidP="00B74F4D">
            <w:pPr>
              <w:spacing w:after="0"/>
            </w:pPr>
          </w:p>
        </w:tc>
        <w:tc>
          <w:tcPr>
            <w:tcW w:w="3240" w:type="dxa"/>
            <w:tcBorders>
              <w:top w:val="nil"/>
              <w:left w:val="single" w:sz="4" w:space="0" w:color="auto"/>
              <w:bottom w:val="nil"/>
              <w:right w:val="single" w:sz="4" w:space="0" w:color="auto"/>
            </w:tcBorders>
            <w:shd w:val="clear" w:color="auto" w:fill="auto"/>
          </w:tcPr>
          <w:p w:rsidR="006846CE" w:rsidRPr="000E1912" w:rsidRDefault="00C03BC8" w:rsidP="00B74F4D">
            <w:pPr>
              <w:spacing w:after="0"/>
            </w:pPr>
            <w:sdt>
              <w:sdtPr>
                <w:id w:val="-1926569938"/>
                <w14:checkbox>
                  <w14:checked w14:val="0"/>
                  <w14:checkedState w14:val="2612" w14:font="MS Gothic"/>
                  <w14:uncheckedState w14:val="2610" w14:font="MS Gothic"/>
                </w14:checkbox>
              </w:sdtPr>
              <w:sdtEndPr/>
              <w:sdtContent>
                <w:r w:rsidR="00B878FB">
                  <w:rPr>
                    <w:rFonts w:ascii="MS Gothic" w:eastAsia="MS Gothic" w:hAnsi="MS Gothic" w:hint="eastAsia"/>
                  </w:rPr>
                  <w:t>☐</w:t>
                </w:r>
              </w:sdtContent>
            </w:sdt>
            <w:r w:rsidR="006846CE" w:rsidRPr="000E1912">
              <w:t xml:space="preserve"> Medium</w:t>
            </w:r>
          </w:p>
        </w:tc>
        <w:tc>
          <w:tcPr>
            <w:tcW w:w="2394" w:type="dxa"/>
            <w:tcBorders>
              <w:top w:val="nil"/>
              <w:left w:val="single" w:sz="4" w:space="0" w:color="auto"/>
              <w:bottom w:val="nil"/>
              <w:right w:val="single" w:sz="4" w:space="0" w:color="auto"/>
            </w:tcBorders>
            <w:shd w:val="clear" w:color="auto" w:fill="auto"/>
          </w:tcPr>
          <w:p w:rsidR="006846CE" w:rsidRPr="000E1912" w:rsidRDefault="00C03BC8" w:rsidP="00B74F4D">
            <w:pPr>
              <w:spacing w:after="0"/>
            </w:pPr>
            <w:sdt>
              <w:sdtPr>
                <w:id w:val="-1348942719"/>
                <w14:checkbox>
                  <w14:checked w14:val="0"/>
                  <w14:checkedState w14:val="2612" w14:font="MS Gothic"/>
                  <w14:uncheckedState w14:val="2610" w14:font="MS Gothic"/>
                </w14:checkbox>
              </w:sdtPr>
              <w:sdtEndPr/>
              <w:sdtContent>
                <w:r w:rsidR="00B878FB">
                  <w:rPr>
                    <w:rFonts w:ascii="MS Gothic" w:eastAsia="MS Gothic" w:hAnsi="MS Gothic" w:hint="eastAsia"/>
                  </w:rPr>
                  <w:t>☐</w:t>
                </w:r>
              </w:sdtContent>
            </w:sdt>
            <w:r w:rsidR="006846CE" w:rsidRPr="000E1912">
              <w:t xml:space="preserve"> Near Term</w:t>
            </w:r>
          </w:p>
        </w:tc>
        <w:tc>
          <w:tcPr>
            <w:tcW w:w="2394" w:type="dxa"/>
            <w:tcBorders>
              <w:top w:val="nil"/>
              <w:left w:val="single" w:sz="4" w:space="0" w:color="auto"/>
              <w:bottom w:val="nil"/>
              <w:right w:val="single" w:sz="4" w:space="0" w:color="auto"/>
            </w:tcBorders>
            <w:shd w:val="clear" w:color="auto" w:fill="auto"/>
          </w:tcPr>
          <w:p w:rsidR="006846CE" w:rsidRPr="000E1912" w:rsidRDefault="00C03BC8" w:rsidP="00B74F4D">
            <w:pPr>
              <w:spacing w:after="0"/>
            </w:pPr>
            <w:sdt>
              <w:sdtPr>
                <w:id w:val="1589493836"/>
                <w14:checkbox>
                  <w14:checked w14:val="0"/>
                  <w14:checkedState w14:val="2612" w14:font="MS Gothic"/>
                  <w14:uncheckedState w14:val="2610" w14:font="MS Gothic"/>
                </w14:checkbox>
              </w:sdtPr>
              <w:sdtEndPr/>
              <w:sdtContent>
                <w:r w:rsidR="00B878FB">
                  <w:rPr>
                    <w:rFonts w:ascii="MS Gothic" w:eastAsia="MS Gothic" w:hAnsi="MS Gothic" w:hint="eastAsia"/>
                  </w:rPr>
                  <w:t>☐</w:t>
                </w:r>
              </w:sdtContent>
            </w:sdt>
            <w:r w:rsidR="006846CE" w:rsidRPr="000E1912">
              <w:t xml:space="preserve"> Monthly</w:t>
            </w:r>
          </w:p>
        </w:tc>
      </w:tr>
      <w:tr w:rsidR="006846CE" w:rsidTr="00B74F4D">
        <w:tc>
          <w:tcPr>
            <w:tcW w:w="1548" w:type="dxa"/>
            <w:vMerge/>
            <w:tcBorders>
              <w:top w:val="nil"/>
              <w:left w:val="single" w:sz="4" w:space="0" w:color="auto"/>
              <w:bottom w:val="single" w:sz="4" w:space="0" w:color="auto"/>
              <w:right w:val="single" w:sz="4" w:space="0" w:color="auto"/>
            </w:tcBorders>
            <w:shd w:val="clear" w:color="auto" w:fill="auto"/>
          </w:tcPr>
          <w:p w:rsidR="006846CE" w:rsidRPr="000E1912" w:rsidRDefault="006846CE" w:rsidP="00B74F4D">
            <w:pPr>
              <w:spacing w:after="0"/>
            </w:pPr>
          </w:p>
        </w:tc>
        <w:tc>
          <w:tcPr>
            <w:tcW w:w="3240" w:type="dxa"/>
            <w:tcBorders>
              <w:top w:val="nil"/>
              <w:left w:val="single" w:sz="4" w:space="0" w:color="auto"/>
              <w:bottom w:val="single" w:sz="4" w:space="0" w:color="auto"/>
              <w:right w:val="single" w:sz="4" w:space="0" w:color="auto"/>
            </w:tcBorders>
            <w:shd w:val="clear" w:color="auto" w:fill="auto"/>
          </w:tcPr>
          <w:p w:rsidR="006846CE" w:rsidRPr="000E1912" w:rsidRDefault="00C03BC8" w:rsidP="00B74F4D">
            <w:pPr>
              <w:spacing w:after="0"/>
            </w:pPr>
            <w:sdt>
              <w:sdtPr>
                <w:id w:val="-1680497316"/>
                <w14:checkbox>
                  <w14:checked w14:val="0"/>
                  <w14:checkedState w14:val="2612" w14:font="MS Gothic"/>
                  <w14:uncheckedState w14:val="2610" w14:font="MS Gothic"/>
                </w14:checkbox>
              </w:sdtPr>
              <w:sdtEndPr/>
              <w:sdtContent>
                <w:r w:rsidR="00B878FB">
                  <w:rPr>
                    <w:rFonts w:ascii="MS Gothic" w:eastAsia="MS Gothic" w:hAnsi="MS Gothic" w:hint="eastAsia"/>
                  </w:rPr>
                  <w:t>☐</w:t>
                </w:r>
              </w:sdtContent>
            </w:sdt>
            <w:r w:rsidR="006846CE" w:rsidRPr="000E1912">
              <w:t xml:space="preserve"> Low</w:t>
            </w:r>
          </w:p>
        </w:tc>
        <w:tc>
          <w:tcPr>
            <w:tcW w:w="2394" w:type="dxa"/>
            <w:tcBorders>
              <w:top w:val="nil"/>
              <w:left w:val="single" w:sz="4" w:space="0" w:color="auto"/>
              <w:bottom w:val="single" w:sz="4" w:space="0" w:color="auto"/>
              <w:right w:val="single" w:sz="4" w:space="0" w:color="auto"/>
            </w:tcBorders>
            <w:shd w:val="clear" w:color="auto" w:fill="auto"/>
          </w:tcPr>
          <w:p w:rsidR="006846CE" w:rsidRPr="000E1912" w:rsidRDefault="00C03BC8" w:rsidP="00B74F4D">
            <w:pPr>
              <w:spacing w:after="0"/>
            </w:pPr>
            <w:sdt>
              <w:sdtPr>
                <w:id w:val="-391891178"/>
                <w14:checkbox>
                  <w14:checked w14:val="0"/>
                  <w14:checkedState w14:val="2612" w14:font="MS Gothic"/>
                  <w14:uncheckedState w14:val="2610" w14:font="MS Gothic"/>
                </w14:checkbox>
              </w:sdtPr>
              <w:sdtEndPr/>
              <w:sdtContent>
                <w:r w:rsidR="00B878FB">
                  <w:rPr>
                    <w:rFonts w:ascii="MS Gothic" w:eastAsia="MS Gothic" w:hAnsi="MS Gothic" w:hint="eastAsia"/>
                  </w:rPr>
                  <w:t>☐</w:t>
                </w:r>
              </w:sdtContent>
            </w:sdt>
            <w:r w:rsidR="006846CE" w:rsidRPr="000E1912">
              <w:t xml:space="preserve"> Far Term</w:t>
            </w:r>
          </w:p>
        </w:tc>
        <w:tc>
          <w:tcPr>
            <w:tcW w:w="2394" w:type="dxa"/>
            <w:tcBorders>
              <w:top w:val="nil"/>
              <w:left w:val="single" w:sz="4" w:space="0" w:color="auto"/>
              <w:bottom w:val="single" w:sz="4" w:space="0" w:color="auto"/>
              <w:right w:val="single" w:sz="4" w:space="0" w:color="auto"/>
            </w:tcBorders>
            <w:shd w:val="clear" w:color="auto" w:fill="auto"/>
          </w:tcPr>
          <w:p w:rsidR="006846CE" w:rsidRPr="000E1912" w:rsidRDefault="00C03BC8" w:rsidP="00B74F4D">
            <w:pPr>
              <w:spacing w:after="0"/>
            </w:pPr>
            <w:sdt>
              <w:sdtPr>
                <w:id w:val="-1761203428"/>
                <w14:checkbox>
                  <w14:checked w14:val="0"/>
                  <w14:checkedState w14:val="2612" w14:font="MS Gothic"/>
                  <w14:uncheckedState w14:val="2610" w14:font="MS Gothic"/>
                </w14:checkbox>
              </w:sdtPr>
              <w:sdtEndPr/>
              <w:sdtContent>
                <w:r w:rsidR="00B878FB">
                  <w:rPr>
                    <w:rFonts w:ascii="MS Gothic" w:eastAsia="MS Gothic" w:hAnsi="MS Gothic" w:hint="eastAsia"/>
                  </w:rPr>
                  <w:t>☐</w:t>
                </w:r>
              </w:sdtContent>
            </w:sdt>
            <w:r w:rsidR="006846CE" w:rsidRPr="000E1912">
              <w:t xml:space="preserve"> Quarterly</w:t>
            </w:r>
          </w:p>
        </w:tc>
      </w:tr>
    </w:tbl>
    <w:p w:rsidR="004F51E9" w:rsidRDefault="004F51E9" w:rsidP="004F51E9">
      <w:pPr>
        <w:pStyle w:val="SectionHeading"/>
      </w:pPr>
    </w:p>
    <w:p w:rsidR="000130F8" w:rsidRDefault="000130F8" w:rsidP="004F51E9">
      <w:pPr>
        <w:pStyle w:val="SectionHeading"/>
        <w:rPr>
          <w:sz w:val="26"/>
          <w:szCs w:val="26"/>
        </w:rPr>
      </w:pPr>
    </w:p>
    <w:p w:rsidR="000130F8" w:rsidRPr="000130F8" w:rsidRDefault="0095633F" w:rsidP="004F51E9">
      <w:pPr>
        <w:pStyle w:val="SectionHeading"/>
        <w:rPr>
          <w:sz w:val="16"/>
          <w:szCs w:val="16"/>
        </w:rPr>
      </w:pPr>
      <w:r w:rsidRPr="0095633F">
        <w:rPr>
          <w:sz w:val="26"/>
          <w:szCs w:val="26"/>
        </w:rPr>
        <w:t>Charter</w:t>
      </w:r>
      <w:r w:rsidR="000130F8">
        <w:rPr>
          <w:sz w:val="26"/>
          <w:szCs w:val="26"/>
        </w:rPr>
        <w:t xml:space="preserve"> </w:t>
      </w:r>
      <w:r>
        <w:rPr>
          <w:sz w:val="26"/>
          <w:szCs w:val="26"/>
        </w:rPr>
        <w:br/>
      </w:r>
      <w:r w:rsidR="000130F8" w:rsidRPr="000130F8">
        <w:rPr>
          <w:b w:val="0"/>
          <w:i/>
          <w:sz w:val="26"/>
          <w:szCs w:val="26"/>
        </w:rPr>
        <w:t>(check one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4A0" w:firstRow="1" w:lastRow="0" w:firstColumn="1" w:lastColumn="0" w:noHBand="0" w:noVBand="1"/>
      </w:tblPr>
      <w:tblGrid>
        <w:gridCol w:w="1254"/>
        <w:gridCol w:w="8096"/>
      </w:tblGrid>
      <w:tr w:rsidR="000130F8" w:rsidRPr="00A95519" w:rsidTr="00B878FB">
        <w:tc>
          <w:tcPr>
            <w:tcW w:w="1278" w:type="dxa"/>
            <w:shd w:val="clear" w:color="auto" w:fill="auto"/>
          </w:tcPr>
          <w:p w:rsidR="000130F8" w:rsidRPr="00A95519" w:rsidRDefault="00C03BC8" w:rsidP="00B878FB">
            <w:pPr>
              <w:pStyle w:val="SectionHeading"/>
              <w:spacing w:after="0"/>
              <w:jc w:val="center"/>
              <w:rPr>
                <w:b w:val="0"/>
                <w:sz w:val="24"/>
              </w:rPr>
            </w:pPr>
            <w:sdt>
              <w:sdtPr>
                <w:rPr>
                  <w:b w:val="0"/>
                </w:rPr>
                <w:id w:val="1259945907"/>
                <w14:checkbox>
                  <w14:checked w14:val="0"/>
                  <w14:checkedState w14:val="2612" w14:font="MS Gothic"/>
                  <w14:uncheckedState w14:val="2610" w14:font="MS Gothic"/>
                </w14:checkbox>
              </w:sdtPr>
              <w:sdtEndPr/>
              <w:sdtContent>
                <w:r w:rsidR="00B878FB">
                  <w:rPr>
                    <w:rFonts w:ascii="MS Gothic" w:eastAsia="MS Gothic" w:hAnsi="MS Gothic" w:hint="eastAsia"/>
                    <w:b w:val="0"/>
                  </w:rPr>
                  <w:t>☐</w:t>
                </w:r>
              </w:sdtContent>
            </w:sdt>
          </w:p>
        </w:tc>
        <w:tc>
          <w:tcPr>
            <w:tcW w:w="8298" w:type="dxa"/>
            <w:shd w:val="clear" w:color="auto" w:fill="auto"/>
          </w:tcPr>
          <w:p w:rsidR="000130F8" w:rsidRPr="00A95519" w:rsidRDefault="000130F8" w:rsidP="00B878FB">
            <w:pPr>
              <w:pStyle w:val="SectionHeading"/>
              <w:spacing w:after="0"/>
              <w:rPr>
                <w:b w:val="0"/>
                <w:szCs w:val="22"/>
              </w:rPr>
            </w:pPr>
            <w:r w:rsidRPr="00A95519">
              <w:rPr>
                <w:b w:val="0"/>
                <w:szCs w:val="22"/>
              </w:rPr>
              <w:t xml:space="preserve">This document will serve as the Charter for a new group created by its approval. </w:t>
            </w:r>
          </w:p>
        </w:tc>
      </w:tr>
      <w:tr w:rsidR="000130F8" w:rsidRPr="00A95519" w:rsidTr="00B878FB">
        <w:tc>
          <w:tcPr>
            <w:tcW w:w="1278" w:type="dxa"/>
            <w:shd w:val="clear" w:color="auto" w:fill="auto"/>
          </w:tcPr>
          <w:p w:rsidR="000130F8" w:rsidRPr="00A95519" w:rsidRDefault="00C03BC8" w:rsidP="00B878FB">
            <w:pPr>
              <w:pStyle w:val="SectionHeading"/>
              <w:spacing w:after="0"/>
              <w:jc w:val="center"/>
              <w:rPr>
                <w:b w:val="0"/>
                <w:sz w:val="24"/>
              </w:rPr>
            </w:pPr>
            <w:sdt>
              <w:sdtPr>
                <w:rPr>
                  <w:b w:val="0"/>
                </w:rPr>
                <w:id w:val="-60790654"/>
                <w14:checkbox>
                  <w14:checked w14:val="0"/>
                  <w14:checkedState w14:val="2612" w14:font="MS Gothic"/>
                  <w14:uncheckedState w14:val="2610" w14:font="MS Gothic"/>
                </w14:checkbox>
              </w:sdtPr>
              <w:sdtEndPr/>
              <w:sdtContent>
                <w:r w:rsidR="00B878FB">
                  <w:rPr>
                    <w:rFonts w:ascii="MS Gothic" w:eastAsia="MS Gothic" w:hAnsi="MS Gothic" w:hint="eastAsia"/>
                    <w:b w:val="0"/>
                  </w:rPr>
                  <w:t>☐</w:t>
                </w:r>
              </w:sdtContent>
            </w:sdt>
          </w:p>
        </w:tc>
        <w:tc>
          <w:tcPr>
            <w:tcW w:w="8298" w:type="dxa"/>
            <w:shd w:val="clear" w:color="auto" w:fill="auto"/>
          </w:tcPr>
          <w:p w:rsidR="000130F8" w:rsidRPr="00A95519" w:rsidRDefault="000130F8" w:rsidP="00B878FB">
            <w:pPr>
              <w:pStyle w:val="SectionHeading"/>
              <w:spacing w:after="0"/>
              <w:rPr>
                <w:b w:val="0"/>
                <w:szCs w:val="22"/>
              </w:rPr>
            </w:pPr>
            <w:r w:rsidRPr="00A95519">
              <w:rPr>
                <w:b w:val="0"/>
                <w:szCs w:val="22"/>
              </w:rPr>
              <w:t xml:space="preserve">This work will be handled in an existing group with its own Charter (and applicable amendments). </w:t>
            </w:r>
          </w:p>
        </w:tc>
      </w:tr>
    </w:tbl>
    <w:p w:rsidR="0095633F" w:rsidRPr="0095633F" w:rsidRDefault="0095633F" w:rsidP="004F51E9">
      <w:pPr>
        <w:pStyle w:val="SectionHeading"/>
        <w:rPr>
          <w:sz w:val="26"/>
          <w:szCs w:val="26"/>
        </w:rPr>
      </w:pPr>
    </w:p>
    <w:p w:rsidR="0095633F" w:rsidRDefault="0095633F" w:rsidP="004F51E9">
      <w:pPr>
        <w:pStyle w:val="SectionHeading"/>
        <w:rPr>
          <w:b w:val="0"/>
          <w:i/>
        </w:rPr>
      </w:pPr>
    </w:p>
    <w:p w:rsidR="004F51E9" w:rsidRDefault="004F51E9" w:rsidP="004F51E9">
      <w:pPr>
        <w:pStyle w:val="SectionHeading"/>
        <w:rPr>
          <w:b w:val="0"/>
          <w:i/>
        </w:rPr>
      </w:pPr>
      <w:r>
        <w:rPr>
          <w:b w:val="0"/>
          <w:i/>
        </w:rPr>
        <w:t>More detail available in M34; Section 6</w:t>
      </w:r>
      <w:r w:rsidR="0095633F">
        <w:rPr>
          <w:b w:val="0"/>
          <w:i/>
        </w:rPr>
        <w:t xml:space="preserve"> </w:t>
      </w:r>
      <w:r>
        <w:rPr>
          <w:b w:val="0"/>
          <w:i/>
        </w:rPr>
        <w:br/>
      </w:r>
    </w:p>
    <w:p w:rsidR="00184C5F" w:rsidRDefault="00184C5F">
      <w:pPr>
        <w:rPr>
          <w:rFonts w:ascii="Arial" w:hAnsi="Arial" w:cs="Arial"/>
          <w:sz w:val="20"/>
          <w:szCs w:val="20"/>
        </w:rPr>
      </w:pPr>
    </w:p>
    <w:sectPr w:rsidR="00184C5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BC8" w:rsidRDefault="00C03BC8">
      <w:pPr>
        <w:spacing w:after="0" w:line="240" w:lineRule="auto"/>
      </w:pPr>
      <w:r>
        <w:separator/>
      </w:r>
    </w:p>
  </w:endnote>
  <w:endnote w:type="continuationSeparator" w:id="0">
    <w:p w:rsidR="00C03BC8" w:rsidRDefault="00C03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C5F" w:rsidRDefault="00764611" w:rsidP="00764611">
    <w:pPr>
      <w:pStyle w:val="Footer"/>
      <w:pBdr>
        <w:top w:val="single" w:sz="4" w:space="1" w:color="D9D9D9"/>
      </w:pBdr>
      <w:jc w:val="center"/>
    </w:pPr>
    <w:r>
      <w:tab/>
    </w:r>
    <w:r w:rsidR="00184C5F">
      <w:tab/>
    </w:r>
    <w:r w:rsidR="00184C5F">
      <w:fldChar w:fldCharType="begin"/>
    </w:r>
    <w:r w:rsidR="00184C5F">
      <w:instrText xml:space="preserve"> PAGE   \* MERGEFORMAT </w:instrText>
    </w:r>
    <w:r w:rsidR="00184C5F">
      <w:fldChar w:fldCharType="separate"/>
    </w:r>
    <w:r w:rsidR="00C03BC8">
      <w:rPr>
        <w:noProof/>
      </w:rPr>
      <w:t>1</w:t>
    </w:r>
    <w:r w:rsidR="00184C5F">
      <w:fldChar w:fldCharType="end"/>
    </w:r>
    <w:r w:rsidR="00184C5F">
      <w:t xml:space="preserve"> | </w:t>
    </w:r>
    <w:r w:rsidR="00184C5F">
      <w:rPr>
        <w:color w:val="7F7F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BC8" w:rsidRDefault="00C03BC8">
      <w:pPr>
        <w:spacing w:after="0" w:line="240" w:lineRule="auto"/>
      </w:pPr>
      <w:r>
        <w:separator/>
      </w:r>
    </w:p>
  </w:footnote>
  <w:footnote w:type="continuationSeparator" w:id="0">
    <w:p w:rsidR="00C03BC8" w:rsidRDefault="00C03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C5F" w:rsidRDefault="00184C5F">
    <w:pPr>
      <w:pStyle w:val="Heading1"/>
      <w:jc w:val="right"/>
    </w:pPr>
    <w:r>
      <w:tab/>
      <w:t>Issue Charge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D82"/>
    <w:rsid w:val="000130F8"/>
    <w:rsid w:val="000B3216"/>
    <w:rsid w:val="00114E7E"/>
    <w:rsid w:val="00124FF6"/>
    <w:rsid w:val="00184C5F"/>
    <w:rsid w:val="001873E5"/>
    <w:rsid w:val="002C300B"/>
    <w:rsid w:val="002D1A2B"/>
    <w:rsid w:val="00400DBA"/>
    <w:rsid w:val="004F51E9"/>
    <w:rsid w:val="004F7F27"/>
    <w:rsid w:val="0054166C"/>
    <w:rsid w:val="005C0D3F"/>
    <w:rsid w:val="00650A1C"/>
    <w:rsid w:val="006846CE"/>
    <w:rsid w:val="00726CE8"/>
    <w:rsid w:val="00764611"/>
    <w:rsid w:val="00792193"/>
    <w:rsid w:val="00864B67"/>
    <w:rsid w:val="008B39BC"/>
    <w:rsid w:val="0095633F"/>
    <w:rsid w:val="00A013F4"/>
    <w:rsid w:val="00A95519"/>
    <w:rsid w:val="00AC3666"/>
    <w:rsid w:val="00B06244"/>
    <w:rsid w:val="00B74F4D"/>
    <w:rsid w:val="00B878FB"/>
    <w:rsid w:val="00BC5EFF"/>
    <w:rsid w:val="00C03BC8"/>
    <w:rsid w:val="00C10029"/>
    <w:rsid w:val="00F61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52821"/>
  <w15:docId w15:val="{177C134F-CD35-486D-8A83-98B6EE3F6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Arial Narrow" w:hAnsi="Arial Narrow"/>
      <w:sz w:val="22"/>
      <w:szCs w:val="22"/>
    </w:rPr>
  </w:style>
  <w:style w:type="paragraph" w:styleId="Heading1">
    <w:name w:val="heading 1"/>
    <w:basedOn w:val="Normal"/>
    <w:next w:val="Normal"/>
    <w:link w:val="Heading1Char"/>
    <w:uiPriority w:val="9"/>
    <w:qFormat/>
    <w:pPr>
      <w:keepNext/>
      <w:spacing w:before="240" w:after="60"/>
      <w:outlineLvl w:val="0"/>
    </w:pPr>
    <w:rPr>
      <w:rFonts w:eastAsia="Times New Roman"/>
      <w:b/>
      <w:bCs/>
      <w:color w:val="1F497D"/>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eastAsia="Times New Roman"/>
      <w:b/>
      <w:bCs/>
      <w:i/>
      <w:iCs/>
      <w:color w:val="7F7F7F"/>
      <w:sz w:val="28"/>
      <w:szCs w:val="28"/>
    </w:rPr>
  </w:style>
  <w:style w:type="paragraph" w:styleId="Heading3">
    <w:name w:val="heading 3"/>
    <w:basedOn w:val="Normal"/>
    <w:next w:val="Normal"/>
    <w:link w:val="Heading3Char"/>
    <w:uiPriority w:val="9"/>
    <w:unhideWhenUsed/>
    <w:qFormat/>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200" w:line="276" w:lineRule="auto"/>
    </w:pPr>
    <w:rPr>
      <w:rFonts w:ascii="Arial" w:eastAsia="Times New Roman" w:hAnsi="Arial" w:cs="Arial"/>
      <w:color w:val="000000"/>
      <w:sz w:val="24"/>
      <w:szCs w:val="24"/>
      <w:lang w:bidi="en-US"/>
    </w:rPr>
  </w:style>
  <w:style w:type="paragraph" w:customStyle="1" w:styleId="SectionHeading">
    <w:name w:val="Section Heading"/>
    <w:basedOn w:val="Default"/>
    <w:qFormat/>
    <w:rPr>
      <w:rFonts w:ascii="Arial Narrow" w:hAnsi="Arial Narrow"/>
      <w:b/>
      <w:bCs/>
      <w:sz w:val="22"/>
    </w:rPr>
  </w:style>
  <w:style w:type="character" w:customStyle="1" w:styleId="Heading1Char">
    <w:name w:val="Heading 1 Char"/>
    <w:link w:val="Heading1"/>
    <w:uiPriority w:val="9"/>
    <w:rPr>
      <w:rFonts w:ascii="Arial Narrow" w:eastAsia="Times New Roman" w:hAnsi="Arial Narrow" w:cs="Times New Roman"/>
      <w:b/>
      <w:bCs/>
      <w:color w:val="1F497D"/>
      <w:kern w:val="32"/>
      <w:sz w:val="32"/>
      <w:szCs w:val="32"/>
    </w:rPr>
  </w:style>
  <w:style w:type="character" w:customStyle="1" w:styleId="Heading2Char">
    <w:name w:val="Heading 2 Char"/>
    <w:link w:val="Heading2"/>
    <w:uiPriority w:val="9"/>
    <w:semiHidden/>
    <w:rPr>
      <w:rFonts w:ascii="Arial Narrow" w:eastAsia="Times New Roman" w:hAnsi="Arial Narrow" w:cs="Times New Roman"/>
      <w:b/>
      <w:bCs/>
      <w:i/>
      <w:iCs/>
      <w:color w:val="7F7F7F"/>
      <w:sz w:val="28"/>
      <w:szCs w:val="28"/>
    </w:rPr>
  </w:style>
  <w:style w:type="character" w:customStyle="1" w:styleId="Heading3Char">
    <w:name w:val="Heading 3 Char"/>
    <w:link w:val="Heading3"/>
    <w:uiPriority w:val="9"/>
    <w:rPr>
      <w:rFonts w:ascii="Arial Narrow" w:eastAsia="Times New Roman" w:hAnsi="Arial Narrow" w:cs="Times New Roman"/>
      <w:b/>
      <w:bCs/>
      <w:sz w:val="26"/>
      <w:szCs w:val="2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Narrow" w:hAnsi="Arial Narrow"/>
      <w:sz w:val="22"/>
      <w:szCs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Narrow" w:hAnsi="Arial Narrow"/>
      <w:sz w:val="22"/>
      <w:szCs w:val="22"/>
    </w:rPr>
  </w:style>
  <w:style w:type="table" w:styleId="TableGrid">
    <w:name w:val="Table Grid"/>
    <w:basedOn w:val="TableNormal"/>
    <w:uiPriority w:val="59"/>
    <w:rsid w:val="00013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6846CE"/>
    <w:rPr>
      <w:color w:val="808080"/>
    </w:rPr>
  </w:style>
  <w:style w:type="paragraph" w:styleId="BalloonText">
    <w:name w:val="Balloon Text"/>
    <w:basedOn w:val="Normal"/>
    <w:link w:val="BalloonTextChar"/>
    <w:uiPriority w:val="99"/>
    <w:semiHidden/>
    <w:unhideWhenUsed/>
    <w:rsid w:val="00B87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6944">
      <w:bodyDiv w:val="1"/>
      <w:marLeft w:val="0"/>
      <w:marRight w:val="0"/>
      <w:marTop w:val="0"/>
      <w:marBottom w:val="0"/>
      <w:divBdr>
        <w:top w:val="none" w:sz="0" w:space="0" w:color="auto"/>
        <w:left w:val="none" w:sz="0" w:space="0" w:color="auto"/>
        <w:bottom w:val="none" w:sz="0" w:space="0" w:color="auto"/>
        <w:right w:val="none" w:sz="0" w:space="0" w:color="auto"/>
      </w:divBdr>
    </w:div>
    <w:div w:id="987976904">
      <w:bodyDiv w:val="1"/>
      <w:marLeft w:val="0"/>
      <w:marRight w:val="0"/>
      <w:marTop w:val="0"/>
      <w:marBottom w:val="0"/>
      <w:divBdr>
        <w:top w:val="none" w:sz="0" w:space="0" w:color="auto"/>
        <w:left w:val="none" w:sz="0" w:space="0" w:color="auto"/>
        <w:bottom w:val="none" w:sz="0" w:space="0" w:color="auto"/>
        <w:right w:val="none" w:sz="0" w:space="0" w:color="auto"/>
      </w:divBdr>
    </w:div>
    <w:div w:id="114527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AEAE1FD0-7C0F-4FDC-BF0F-F3BF467A8FD3}"/>
      </w:docPartPr>
      <w:docPartBody>
        <w:p w:rsidR="00BC29CF" w:rsidRDefault="00680070">
          <w:r w:rsidRPr="0025683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70"/>
    <w:rsid w:val="001E19F8"/>
    <w:rsid w:val="00680070"/>
    <w:rsid w:val="009E4E12"/>
    <w:rsid w:val="00BC2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800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PJM</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 Fabiano</dc:creator>
  <cp:lastModifiedBy>Lopez Davis, Veronica</cp:lastModifiedBy>
  <cp:revision>2</cp:revision>
  <dcterms:created xsi:type="dcterms:W3CDTF">2020-08-07T12:50:00Z</dcterms:created>
  <dcterms:modified xsi:type="dcterms:W3CDTF">2020-08-07T12:50:00Z</dcterms:modified>
</cp:coreProperties>
</file>